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AB7B" w14:textId="77777777" w:rsidR="00D0106F" w:rsidRPr="00B41C96" w:rsidRDefault="00D0106F" w:rsidP="00707834">
      <w:pPr>
        <w:spacing w:after="120" w:line="276" w:lineRule="auto"/>
        <w:rPr>
          <w:rFonts w:ascii="Bookman Old Style" w:hAnsi="Bookman Old Style" w:cs="Arial"/>
          <w:b/>
          <w:bCs/>
          <w:i/>
          <w:color w:val="000000" w:themeColor="text1"/>
          <w:sz w:val="24"/>
          <w:szCs w:val="24"/>
        </w:rPr>
      </w:pPr>
    </w:p>
    <w:p w14:paraId="679A6EF0" w14:textId="12A09D9F" w:rsidR="00D0106F" w:rsidRPr="00B41C96" w:rsidRDefault="00B41C96" w:rsidP="00670032">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PROCESSO LICITATÓRIO</w:t>
      </w:r>
      <w:r w:rsidR="00AB01F3" w:rsidRPr="00B41C96">
        <w:rPr>
          <w:rFonts w:ascii="Bookman Old Style" w:hAnsi="Bookman Old Style" w:cs="Arial"/>
          <w:b/>
          <w:bCs/>
          <w:color w:val="000000" w:themeColor="text1"/>
          <w:sz w:val="24"/>
          <w:szCs w:val="24"/>
        </w:rPr>
        <w:t xml:space="preserve"> Nº. </w:t>
      </w:r>
      <w:r w:rsidR="00645D97">
        <w:rPr>
          <w:rFonts w:ascii="Bookman Old Style" w:hAnsi="Bookman Old Style" w:cs="Arial"/>
          <w:b/>
          <w:bCs/>
          <w:color w:val="000000" w:themeColor="text1"/>
          <w:sz w:val="24"/>
          <w:szCs w:val="24"/>
        </w:rPr>
        <w:t>1180</w:t>
      </w:r>
      <w:r w:rsidR="00A238DE" w:rsidRPr="00B41C96">
        <w:rPr>
          <w:rFonts w:ascii="Bookman Old Style" w:hAnsi="Bookman Old Style" w:cs="Arial"/>
          <w:b/>
          <w:bCs/>
          <w:color w:val="000000" w:themeColor="text1"/>
          <w:sz w:val="24"/>
          <w:szCs w:val="24"/>
        </w:rPr>
        <w:t>/202</w:t>
      </w:r>
      <w:r w:rsidR="004C1EE9" w:rsidRPr="00B41C96">
        <w:rPr>
          <w:rFonts w:ascii="Bookman Old Style" w:hAnsi="Bookman Old Style" w:cs="Arial"/>
          <w:b/>
          <w:bCs/>
          <w:color w:val="000000" w:themeColor="text1"/>
          <w:sz w:val="24"/>
          <w:szCs w:val="24"/>
        </w:rPr>
        <w:t>1</w:t>
      </w:r>
    </w:p>
    <w:p w14:paraId="2A9EE48D" w14:textId="3D99A11B" w:rsidR="00D0106F" w:rsidRPr="00B41C96" w:rsidRDefault="00E40A58" w:rsidP="00670032">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 xml:space="preserve">TOMADA DE PREÇOS </w:t>
      </w:r>
      <w:r w:rsidR="0049268D" w:rsidRPr="00B41C96">
        <w:rPr>
          <w:rFonts w:ascii="Bookman Old Style" w:hAnsi="Bookman Old Style" w:cs="Arial"/>
          <w:b/>
          <w:bCs/>
          <w:color w:val="000000" w:themeColor="text1"/>
          <w:sz w:val="24"/>
          <w:szCs w:val="24"/>
        </w:rPr>
        <w:t>0</w:t>
      </w:r>
      <w:r w:rsidR="00645D97">
        <w:rPr>
          <w:rFonts w:ascii="Bookman Old Style" w:hAnsi="Bookman Old Style" w:cs="Arial"/>
          <w:b/>
          <w:bCs/>
          <w:color w:val="000000" w:themeColor="text1"/>
          <w:sz w:val="24"/>
          <w:szCs w:val="24"/>
        </w:rPr>
        <w:t>4</w:t>
      </w:r>
      <w:r w:rsidR="00A238DE" w:rsidRPr="00B41C96">
        <w:rPr>
          <w:rFonts w:ascii="Bookman Old Style" w:hAnsi="Bookman Old Style" w:cs="Arial"/>
          <w:b/>
          <w:bCs/>
          <w:color w:val="000000" w:themeColor="text1"/>
          <w:sz w:val="24"/>
          <w:szCs w:val="24"/>
        </w:rPr>
        <w:t>/202</w:t>
      </w:r>
      <w:r w:rsidR="004C1EE9" w:rsidRPr="00B41C96">
        <w:rPr>
          <w:rFonts w:ascii="Bookman Old Style" w:hAnsi="Bookman Old Style" w:cs="Arial"/>
          <w:b/>
          <w:bCs/>
          <w:color w:val="000000" w:themeColor="text1"/>
          <w:sz w:val="24"/>
          <w:szCs w:val="24"/>
        </w:rPr>
        <w:t>1</w:t>
      </w:r>
    </w:p>
    <w:p w14:paraId="2CB2B643" w14:textId="77777777" w:rsidR="00D0106F" w:rsidRPr="00B41C96" w:rsidRDefault="00D0106F" w:rsidP="00707834">
      <w:pPr>
        <w:spacing w:after="120" w:line="276" w:lineRule="auto"/>
        <w:rPr>
          <w:rFonts w:ascii="Bookman Old Style" w:hAnsi="Bookman Old Style" w:cs="Arial"/>
          <w:b/>
          <w:bCs/>
          <w:color w:val="000000" w:themeColor="text1"/>
          <w:sz w:val="24"/>
          <w:szCs w:val="24"/>
        </w:rPr>
      </w:pPr>
    </w:p>
    <w:p w14:paraId="5F06F54A" w14:textId="28791AEB" w:rsidR="00D0106F" w:rsidRPr="00B41C96" w:rsidRDefault="00D0106F" w:rsidP="00707834">
      <w:pPr>
        <w:snapToGrid w:val="0"/>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Torna-se público, para conhecimento dos interessados, que o Município de </w:t>
      </w:r>
      <w:r w:rsidR="0080338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estado de Santa Catarina </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 xml:space="preserve">por meio do seu Prefeito Municipal, Sr. </w:t>
      </w:r>
      <w:r w:rsidR="00803388" w:rsidRPr="00B41C96">
        <w:rPr>
          <w:rFonts w:ascii="Bookman Old Style" w:hAnsi="Bookman Old Style" w:cs="Arial"/>
          <w:color w:val="000000" w:themeColor="text1"/>
          <w:sz w:val="24"/>
          <w:szCs w:val="24"/>
        </w:rPr>
        <w:t>JUAREZ</w:t>
      </w:r>
      <w:r w:rsidRPr="00B41C96">
        <w:rPr>
          <w:rFonts w:ascii="Bookman Old Style" w:hAnsi="Bookman Old Style" w:cs="Arial"/>
          <w:color w:val="000000" w:themeColor="text1"/>
          <w:sz w:val="24"/>
          <w:szCs w:val="24"/>
        </w:rPr>
        <w:t xml:space="preserve"> FURTADO, sediado na </w:t>
      </w:r>
      <w:r w:rsidR="00803388"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w:t>
      </w:r>
      <w:r w:rsidR="00803388"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xml:space="preserve">, Centro, </w:t>
      </w:r>
      <w:r w:rsidR="00803388" w:rsidRPr="00B41C96">
        <w:rPr>
          <w:rFonts w:ascii="Bookman Old Style" w:hAnsi="Bookman Old Style" w:cs="Arial"/>
          <w:color w:val="000000" w:themeColor="text1"/>
          <w:sz w:val="24"/>
          <w:szCs w:val="24"/>
        </w:rPr>
        <w:t xml:space="preserve">Romelândia </w:t>
      </w:r>
      <w:r w:rsidRPr="00B41C96">
        <w:rPr>
          <w:rFonts w:ascii="Bookman Old Style" w:hAnsi="Bookman Old Style" w:cs="Arial"/>
          <w:color w:val="000000" w:themeColor="text1"/>
          <w:sz w:val="24"/>
          <w:szCs w:val="24"/>
        </w:rPr>
        <w:t xml:space="preserve">– SC, realizará licitação, na modalidade </w:t>
      </w:r>
      <w:r w:rsidRPr="00B41C96">
        <w:rPr>
          <w:rFonts w:ascii="Bookman Old Style" w:hAnsi="Bookman Old Style" w:cs="Arial"/>
          <w:b/>
          <w:color w:val="000000" w:themeColor="text1"/>
          <w:sz w:val="24"/>
          <w:szCs w:val="24"/>
        </w:rPr>
        <w:t>TOMADA DE PREÇOS</w:t>
      </w:r>
      <w:r w:rsidRPr="00B41C96">
        <w:rPr>
          <w:rFonts w:ascii="Bookman Old Style" w:hAnsi="Bookman Old Style" w:cs="Arial"/>
          <w:color w:val="000000" w:themeColor="text1"/>
          <w:sz w:val="24"/>
          <w:szCs w:val="24"/>
        </w:rPr>
        <w:t xml:space="preserve">, </w:t>
      </w:r>
      <w:r w:rsidRPr="00B41C96">
        <w:rPr>
          <w:rFonts w:ascii="Bookman Old Style" w:hAnsi="Bookman Old Style" w:cs="Arial"/>
          <w:b/>
          <w:bCs/>
          <w:color w:val="FF0000"/>
          <w:sz w:val="24"/>
          <w:szCs w:val="24"/>
        </w:rPr>
        <w:t>do</w:t>
      </w:r>
      <w:r w:rsidRPr="00B41C96">
        <w:rPr>
          <w:rFonts w:ascii="Bookman Old Style" w:hAnsi="Bookman Old Style" w:cs="Arial"/>
          <w:b/>
          <w:color w:val="FF0000"/>
          <w:sz w:val="24"/>
          <w:szCs w:val="24"/>
        </w:rPr>
        <w:t xml:space="preserve"> </w:t>
      </w:r>
      <w:r w:rsidRPr="00B41C96">
        <w:rPr>
          <w:rFonts w:ascii="Bookman Old Style" w:hAnsi="Bookman Old Style" w:cs="Arial"/>
          <w:b/>
          <w:bCs/>
          <w:iCs/>
          <w:color w:val="FF0000"/>
          <w:sz w:val="24"/>
          <w:szCs w:val="24"/>
        </w:rPr>
        <w:t>tipo menor preço</w:t>
      </w:r>
      <w:r w:rsidR="00AC7345" w:rsidRPr="00B41C96">
        <w:rPr>
          <w:rFonts w:ascii="Bookman Old Style" w:hAnsi="Bookman Old Style" w:cs="Arial"/>
          <w:b/>
          <w:bCs/>
          <w:iCs/>
          <w:color w:val="FF0000"/>
          <w:sz w:val="24"/>
          <w:szCs w:val="24"/>
        </w:rPr>
        <w:t xml:space="preserve"> global</w:t>
      </w:r>
      <w:r w:rsidRPr="00B41C96">
        <w:rPr>
          <w:rFonts w:ascii="Bookman Old Style" w:hAnsi="Bookman Old Style" w:cs="Arial"/>
          <w:bCs/>
          <w:iCs/>
          <w:color w:val="000000" w:themeColor="text1"/>
          <w:sz w:val="24"/>
          <w:szCs w:val="24"/>
        </w:rPr>
        <w:t>,</w:t>
      </w:r>
      <w:r w:rsidRPr="00B41C96">
        <w:rPr>
          <w:rFonts w:ascii="Bookman Old Style" w:hAnsi="Bookman Old Style" w:cs="Arial"/>
          <w:b/>
          <w:bCs/>
          <w:color w:val="000000" w:themeColor="text1"/>
          <w:sz w:val="24"/>
          <w:szCs w:val="24"/>
        </w:rPr>
        <w:t xml:space="preserve"> </w:t>
      </w:r>
      <w:r w:rsidRPr="00B41C96">
        <w:rPr>
          <w:rFonts w:ascii="Bookman Old Style" w:hAnsi="Bookman Old Style"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28FD06A1" w14:textId="77777777" w:rsidR="00D0106F" w:rsidRPr="00B41C96" w:rsidRDefault="00D0106F" w:rsidP="00D47DF2">
      <w:pPr>
        <w:numPr>
          <w:ilvl w:val="0"/>
          <w:numId w:val="1"/>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HORÁRIO, DATA E LOCAL PARA A ENTREGA DOS ENVELOPES CONTENDO A DOCUMENTAÇÃO E PROPOSTAS</w:t>
      </w:r>
      <w:r w:rsidRPr="00B41C96">
        <w:rPr>
          <w:rFonts w:ascii="Bookman Old Style" w:hAnsi="Bookman Old Style" w:cs="Arial"/>
          <w:color w:val="000000" w:themeColor="text1"/>
          <w:sz w:val="24"/>
          <w:szCs w:val="24"/>
        </w:rPr>
        <w:t xml:space="preserve">: </w:t>
      </w:r>
    </w:p>
    <w:p w14:paraId="0DF413CD" w14:textId="565D0240" w:rsidR="00D0106F" w:rsidRPr="00B41C96" w:rsidRDefault="00AC7345" w:rsidP="00707834">
      <w:pPr>
        <w:pStyle w:val="PargrafodaLista"/>
        <w:numPr>
          <w:ilvl w:val="1"/>
          <w:numId w:val="1"/>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Até às </w:t>
      </w:r>
      <w:r w:rsidR="00B92E30">
        <w:rPr>
          <w:rFonts w:ascii="Bookman Old Style" w:hAnsi="Bookman Old Style" w:cs="Arial"/>
          <w:b/>
          <w:color w:val="000000" w:themeColor="text1"/>
        </w:rPr>
        <w:t>14</w:t>
      </w:r>
      <w:r w:rsidR="0049268D" w:rsidRPr="00B41C96">
        <w:rPr>
          <w:rFonts w:ascii="Bookman Old Style" w:hAnsi="Bookman Old Style" w:cs="Arial"/>
          <w:b/>
          <w:color w:val="000000" w:themeColor="text1"/>
        </w:rPr>
        <w:t>:00</w:t>
      </w:r>
      <w:r w:rsidRPr="00B41C96">
        <w:rPr>
          <w:rFonts w:ascii="Bookman Old Style" w:hAnsi="Bookman Old Style" w:cs="Arial"/>
          <w:b/>
          <w:color w:val="000000" w:themeColor="text1"/>
        </w:rPr>
        <w:t xml:space="preserve"> horas, do dia </w:t>
      </w:r>
      <w:r w:rsidR="0010222A">
        <w:rPr>
          <w:rFonts w:ascii="Bookman Old Style" w:hAnsi="Bookman Old Style" w:cs="Arial"/>
          <w:b/>
          <w:color w:val="000000" w:themeColor="text1"/>
        </w:rPr>
        <w:t>16</w:t>
      </w:r>
      <w:r w:rsidR="00A238DE" w:rsidRPr="00B41C96">
        <w:rPr>
          <w:rFonts w:ascii="Bookman Old Style" w:hAnsi="Bookman Old Style" w:cs="Arial"/>
          <w:b/>
          <w:color w:val="000000" w:themeColor="text1"/>
        </w:rPr>
        <w:t xml:space="preserve"> de </w:t>
      </w:r>
      <w:r w:rsidR="0010222A">
        <w:rPr>
          <w:rFonts w:ascii="Bookman Old Style" w:hAnsi="Bookman Old Style" w:cs="Arial"/>
          <w:b/>
          <w:color w:val="000000" w:themeColor="text1"/>
        </w:rPr>
        <w:t>agosto</w:t>
      </w:r>
      <w:r w:rsidR="00A238DE" w:rsidRPr="00B41C96">
        <w:rPr>
          <w:rFonts w:ascii="Bookman Old Style" w:hAnsi="Bookman Old Style" w:cs="Arial"/>
          <w:b/>
          <w:color w:val="000000" w:themeColor="text1"/>
        </w:rPr>
        <w:t xml:space="preserve"> de 202</w:t>
      </w:r>
      <w:r w:rsidR="00D46284" w:rsidRPr="00B41C96">
        <w:rPr>
          <w:rFonts w:ascii="Bookman Old Style" w:hAnsi="Bookman Old Style" w:cs="Arial"/>
          <w:b/>
          <w:color w:val="000000" w:themeColor="text1"/>
        </w:rPr>
        <w:t>1</w:t>
      </w:r>
      <w:r w:rsidR="00D0106F" w:rsidRPr="00B41C96">
        <w:rPr>
          <w:rFonts w:ascii="Bookman Old Style" w:hAnsi="Bookman Old Style" w:cs="Arial"/>
          <w:color w:val="000000" w:themeColor="text1"/>
        </w:rPr>
        <w:t xml:space="preserve">, no endereço </w:t>
      </w:r>
      <w:r w:rsidR="00B41C96" w:rsidRPr="00B41C96">
        <w:rPr>
          <w:rFonts w:ascii="Bookman Old Style" w:hAnsi="Bookman Old Style" w:cs="Arial"/>
          <w:color w:val="000000" w:themeColor="text1"/>
        </w:rPr>
        <w:t>Rua 12</w:t>
      </w:r>
      <w:r w:rsidR="00D46284" w:rsidRPr="00B41C96">
        <w:rPr>
          <w:rFonts w:ascii="Bookman Old Style" w:hAnsi="Bookman Old Style" w:cs="Arial"/>
          <w:color w:val="000000" w:themeColor="text1"/>
        </w:rPr>
        <w:t xml:space="preserve"> de Outubro</w:t>
      </w:r>
      <w:r w:rsidR="00D0106F" w:rsidRPr="00B41C96">
        <w:rPr>
          <w:rFonts w:ascii="Bookman Old Style" w:hAnsi="Bookman Old Style" w:cs="Arial"/>
          <w:color w:val="000000" w:themeColor="text1"/>
        </w:rPr>
        <w:t xml:space="preserve">, </w:t>
      </w:r>
      <w:r w:rsidR="00D46284" w:rsidRPr="00B41C96">
        <w:rPr>
          <w:rFonts w:ascii="Bookman Old Style" w:hAnsi="Bookman Old Style" w:cs="Arial"/>
          <w:color w:val="000000" w:themeColor="text1"/>
        </w:rPr>
        <w:t>242</w:t>
      </w:r>
      <w:r w:rsidR="00D0106F" w:rsidRPr="00B41C96">
        <w:rPr>
          <w:rFonts w:ascii="Bookman Old Style" w:hAnsi="Bookman Old Style" w:cs="Arial"/>
          <w:color w:val="000000" w:themeColor="text1"/>
        </w:rPr>
        <w:t xml:space="preserve">, Centro, </w:t>
      </w:r>
      <w:r w:rsidR="00D46284" w:rsidRPr="00B41C96">
        <w:rPr>
          <w:rFonts w:ascii="Bookman Old Style" w:hAnsi="Bookman Old Style" w:cs="Arial"/>
          <w:color w:val="000000" w:themeColor="text1"/>
        </w:rPr>
        <w:t>Romelândia</w:t>
      </w:r>
      <w:r w:rsidR="00D0106F" w:rsidRPr="00B41C96">
        <w:rPr>
          <w:rFonts w:ascii="Bookman Old Style" w:hAnsi="Bookman Old Style" w:cs="Arial"/>
          <w:color w:val="000000" w:themeColor="text1"/>
        </w:rPr>
        <w:t xml:space="preserve"> </w:t>
      </w:r>
      <w:r w:rsidR="00D46284" w:rsidRPr="00B41C96">
        <w:rPr>
          <w:rFonts w:ascii="Bookman Old Style" w:hAnsi="Bookman Old Style" w:cs="Arial"/>
          <w:color w:val="000000" w:themeColor="text1"/>
        </w:rPr>
        <w:t xml:space="preserve">- </w:t>
      </w:r>
      <w:r w:rsidR="00D0106F" w:rsidRPr="00B41C96">
        <w:rPr>
          <w:rFonts w:ascii="Bookman Old Style" w:hAnsi="Bookman Old Style" w:cs="Arial"/>
          <w:color w:val="000000" w:themeColor="text1"/>
        </w:rPr>
        <w:t>SC, para entrega dos Envelopes n° 01, com os documentos de habilitação, e n. 02, com a proposta, além das declarações complementares.</w:t>
      </w:r>
    </w:p>
    <w:p w14:paraId="67A8539F" w14:textId="77777777" w:rsidR="00D0106F" w:rsidRPr="00B41C96" w:rsidRDefault="00D0106F" w:rsidP="00D47DF2">
      <w:pPr>
        <w:numPr>
          <w:ilvl w:val="0"/>
          <w:numId w:val="1"/>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HORÁRIO, DATA E LOCAL PARA INÍCIO DA SESSÃO PÚBLICA</w:t>
      </w:r>
    </w:p>
    <w:p w14:paraId="3F9CE4C9" w14:textId="0C7D32C5" w:rsidR="00D0106F" w:rsidRPr="00B41C96" w:rsidRDefault="008E2E9D" w:rsidP="00707834">
      <w:pPr>
        <w:widowControl w:val="0"/>
        <w:numPr>
          <w:ilvl w:val="1"/>
          <w:numId w:val="1"/>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Às </w:t>
      </w:r>
      <w:r w:rsidR="00B92E30">
        <w:rPr>
          <w:rFonts w:ascii="Bookman Old Style" w:hAnsi="Bookman Old Style" w:cs="Arial"/>
          <w:b/>
          <w:color w:val="000000" w:themeColor="text1"/>
          <w:sz w:val="24"/>
          <w:szCs w:val="24"/>
        </w:rPr>
        <w:t>14</w:t>
      </w:r>
      <w:r w:rsidR="0049268D" w:rsidRPr="00B41C96">
        <w:rPr>
          <w:rFonts w:ascii="Bookman Old Style" w:hAnsi="Bookman Old Style" w:cs="Arial"/>
          <w:b/>
          <w:color w:val="000000" w:themeColor="text1"/>
          <w:sz w:val="24"/>
          <w:szCs w:val="24"/>
        </w:rPr>
        <w:t xml:space="preserve">:00 horas, do dia </w:t>
      </w:r>
      <w:r w:rsidR="0010222A">
        <w:rPr>
          <w:rFonts w:ascii="Bookman Old Style" w:hAnsi="Bookman Old Style" w:cs="Arial"/>
          <w:b/>
          <w:color w:val="000000" w:themeColor="text1"/>
          <w:sz w:val="24"/>
          <w:szCs w:val="24"/>
        </w:rPr>
        <w:t>16</w:t>
      </w:r>
      <w:r w:rsidR="0049268D" w:rsidRPr="00B41C96">
        <w:rPr>
          <w:rFonts w:ascii="Bookman Old Style" w:hAnsi="Bookman Old Style" w:cs="Arial"/>
          <w:b/>
          <w:color w:val="000000" w:themeColor="text1"/>
          <w:sz w:val="24"/>
          <w:szCs w:val="24"/>
        </w:rPr>
        <w:t xml:space="preserve"> de </w:t>
      </w:r>
      <w:r w:rsidR="0010222A">
        <w:rPr>
          <w:rFonts w:ascii="Bookman Old Style" w:hAnsi="Bookman Old Style" w:cs="Arial"/>
          <w:b/>
          <w:color w:val="000000" w:themeColor="text1"/>
          <w:sz w:val="24"/>
          <w:szCs w:val="24"/>
        </w:rPr>
        <w:t>agosto</w:t>
      </w:r>
      <w:r w:rsidR="0049268D" w:rsidRPr="00B41C96">
        <w:rPr>
          <w:rFonts w:ascii="Bookman Old Style" w:hAnsi="Bookman Old Style" w:cs="Arial"/>
          <w:b/>
          <w:color w:val="000000" w:themeColor="text1"/>
          <w:sz w:val="24"/>
          <w:szCs w:val="24"/>
        </w:rPr>
        <w:t xml:space="preserve"> de 202</w:t>
      </w:r>
      <w:r w:rsidR="00D46284" w:rsidRPr="00B41C96">
        <w:rPr>
          <w:rFonts w:ascii="Bookman Old Style" w:hAnsi="Bookman Old Style" w:cs="Arial"/>
          <w:b/>
          <w:color w:val="000000" w:themeColor="text1"/>
          <w:sz w:val="24"/>
          <w:szCs w:val="24"/>
        </w:rPr>
        <w:t>1</w:t>
      </w:r>
      <w:r w:rsidR="0049268D" w:rsidRPr="00B41C96">
        <w:rPr>
          <w:rFonts w:ascii="Bookman Old Style" w:hAnsi="Bookman Old Style" w:cs="Arial"/>
          <w:b/>
          <w:color w:val="000000" w:themeColor="text1"/>
          <w:sz w:val="24"/>
          <w:szCs w:val="24"/>
        </w:rPr>
        <w:t xml:space="preserve">, </w:t>
      </w:r>
      <w:r w:rsidR="00D0106F" w:rsidRPr="00B41C96">
        <w:rPr>
          <w:rFonts w:ascii="Bookman Old Style" w:hAnsi="Bookman Old Style" w:cs="Arial"/>
          <w:color w:val="000000" w:themeColor="text1"/>
          <w:sz w:val="24"/>
          <w:szCs w:val="24"/>
        </w:rPr>
        <w:t xml:space="preserve">no setor de licitações localizado no endereço </w:t>
      </w:r>
      <w:r w:rsidR="00D46284" w:rsidRPr="00B41C96">
        <w:rPr>
          <w:rFonts w:ascii="Bookman Old Style" w:hAnsi="Bookman Old Style" w:cs="Arial"/>
          <w:color w:val="000000" w:themeColor="text1"/>
          <w:sz w:val="24"/>
          <w:szCs w:val="24"/>
        </w:rPr>
        <w:t>Rua 12 de Outubro</w:t>
      </w:r>
      <w:r w:rsidR="00D0106F" w:rsidRPr="00B41C96">
        <w:rPr>
          <w:rFonts w:ascii="Bookman Old Style" w:hAnsi="Bookman Old Style" w:cs="Arial"/>
          <w:color w:val="000000" w:themeColor="text1"/>
          <w:sz w:val="24"/>
          <w:szCs w:val="24"/>
        </w:rPr>
        <w:t xml:space="preserve">, Centro, </w:t>
      </w:r>
      <w:r w:rsidR="00D46284" w:rsidRPr="00B41C96">
        <w:rPr>
          <w:rFonts w:ascii="Bookman Old Style" w:hAnsi="Bookman Old Style" w:cs="Arial"/>
          <w:color w:val="000000" w:themeColor="text1"/>
          <w:sz w:val="24"/>
          <w:szCs w:val="24"/>
        </w:rPr>
        <w:t>Romelândia</w:t>
      </w:r>
      <w:r w:rsidR="00D0106F" w:rsidRPr="00B41C96">
        <w:rPr>
          <w:rFonts w:ascii="Bookman Old Style" w:hAnsi="Bookman Old Style" w:cs="Arial"/>
          <w:color w:val="000000" w:themeColor="text1"/>
          <w:sz w:val="24"/>
          <w:szCs w:val="24"/>
        </w:rPr>
        <w:t xml:space="preserve"> – SC, terá início a sessão pública, prosseguindo-se com o credenciamento dos participantes e a abertura dos envelopes contendo a documentação de habilitação.</w:t>
      </w:r>
    </w:p>
    <w:p w14:paraId="0101CDB0" w14:textId="77777777" w:rsidR="00D0106F" w:rsidRPr="00B41C96" w:rsidRDefault="00D0106F" w:rsidP="00707834">
      <w:pPr>
        <w:numPr>
          <w:ilvl w:val="1"/>
          <w:numId w:val="1"/>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B41C96" w14:paraId="45EE9CF6" w14:textId="77777777"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3D3C842C" w14:textId="77777777" w:rsidR="00D0106F" w:rsidRPr="00B41C96" w:rsidRDefault="00D0106F" w:rsidP="00707834">
            <w:pPr>
              <w:tabs>
                <w:tab w:val="left" w:pos="7811"/>
              </w:tabs>
              <w:snapToGrid w:val="0"/>
              <w:spacing w:after="120" w:line="276" w:lineRule="auto"/>
              <w:rPr>
                <w:rFonts w:ascii="Bookman Old Style" w:hAnsi="Bookman Old Style" w:cs="Arial"/>
                <w:b/>
                <w:color w:val="000000" w:themeColor="text1"/>
                <w:sz w:val="24"/>
                <w:szCs w:val="24"/>
              </w:rPr>
            </w:pPr>
          </w:p>
          <w:p w14:paraId="55A75E68"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1</w:t>
            </w:r>
          </w:p>
          <w:p w14:paraId="10DD9998"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DOCUMENTOS DE HABILITAÇÃO</w:t>
            </w:r>
          </w:p>
          <w:p w14:paraId="205A1F95" w14:textId="7E828B1F" w:rsidR="00D0106F" w:rsidRPr="00B41C96" w:rsidRDefault="00D46284" w:rsidP="00CD0559">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ROMELÂNDIA</w:t>
            </w:r>
            <w:r w:rsidR="00D0106F" w:rsidRPr="00B41C96">
              <w:rPr>
                <w:rFonts w:ascii="Bookman Old Style" w:hAnsi="Bookman Old Style" w:cs="Arial"/>
                <w:i/>
                <w:color w:val="000000" w:themeColor="text1"/>
                <w:sz w:val="24"/>
                <w:szCs w:val="24"/>
              </w:rPr>
              <w:t xml:space="preserve"> - SC</w:t>
            </w:r>
          </w:p>
          <w:p w14:paraId="3C7A55EB" w14:textId="479B93F8" w:rsidR="00D0106F" w:rsidRPr="00B41C96" w:rsidRDefault="00EC577C"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TOMADA DE PREÇOS Nº: </w:t>
            </w:r>
            <w:r w:rsidR="0049268D" w:rsidRPr="00B41C96">
              <w:rPr>
                <w:rFonts w:ascii="Bookman Old Style" w:hAnsi="Bookman Old Style" w:cs="Arial"/>
                <w:color w:val="000000" w:themeColor="text1"/>
                <w:sz w:val="24"/>
                <w:szCs w:val="24"/>
              </w:rPr>
              <w:t>0</w:t>
            </w:r>
            <w:r w:rsidR="0010222A">
              <w:rPr>
                <w:rFonts w:ascii="Bookman Old Style" w:hAnsi="Bookman Old Style" w:cs="Arial"/>
                <w:color w:val="000000" w:themeColor="text1"/>
                <w:sz w:val="24"/>
                <w:szCs w:val="24"/>
              </w:rPr>
              <w:t>4</w:t>
            </w:r>
            <w:r w:rsidR="00A238DE" w:rsidRPr="00B41C96">
              <w:rPr>
                <w:rFonts w:ascii="Bookman Old Style" w:hAnsi="Bookman Old Style" w:cs="Arial"/>
                <w:color w:val="000000" w:themeColor="text1"/>
                <w:sz w:val="24"/>
                <w:szCs w:val="24"/>
              </w:rPr>
              <w:t>/202</w:t>
            </w:r>
            <w:r w:rsidR="00D46284" w:rsidRPr="00B41C96">
              <w:rPr>
                <w:rFonts w:ascii="Bookman Old Style" w:hAnsi="Bookman Old Style" w:cs="Arial"/>
                <w:color w:val="000000" w:themeColor="text1"/>
                <w:sz w:val="24"/>
                <w:szCs w:val="24"/>
              </w:rPr>
              <w:t>1</w:t>
            </w:r>
          </w:p>
          <w:p w14:paraId="3C3EFA74"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571B0510" w14:textId="77777777" w:rsidR="00D0106F" w:rsidRPr="00B41C96" w:rsidRDefault="00D0106F" w:rsidP="00CD0559">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429E173F" w14:textId="77777777" w:rsidR="00D0106F" w:rsidRPr="00B41C96" w:rsidRDefault="00D0106F" w:rsidP="00D46284">
            <w:pPr>
              <w:tabs>
                <w:tab w:val="left" w:pos="7797"/>
              </w:tabs>
              <w:spacing w:after="120" w:line="276" w:lineRule="auto"/>
              <w:jc w:val="center"/>
              <w:rPr>
                <w:rFonts w:ascii="Bookman Old Style" w:hAnsi="Bookman Old Style" w:cs="Arial"/>
                <w:color w:val="000000" w:themeColor="text1"/>
                <w:sz w:val="24"/>
                <w:szCs w:val="24"/>
              </w:rPr>
            </w:pPr>
          </w:p>
        </w:tc>
      </w:tr>
    </w:tbl>
    <w:p w14:paraId="6E08515F" w14:textId="77777777" w:rsidR="00D0106F" w:rsidRPr="00B41C96" w:rsidRDefault="00D0106F" w:rsidP="00707834">
      <w:pPr>
        <w:spacing w:after="120" w:line="276" w:lineRule="auto"/>
        <w:rPr>
          <w:rFonts w:ascii="Bookman Old Style" w:hAnsi="Bookman Old Style"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B41C96" w14:paraId="03E2F3FC" w14:textId="77777777"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502698B4" w14:textId="77777777" w:rsidR="00D0106F" w:rsidRPr="00B41C96" w:rsidRDefault="00D0106F" w:rsidP="00707834">
            <w:pPr>
              <w:tabs>
                <w:tab w:val="left" w:pos="7811"/>
              </w:tabs>
              <w:snapToGrid w:val="0"/>
              <w:spacing w:after="120" w:line="276" w:lineRule="auto"/>
              <w:rPr>
                <w:rFonts w:ascii="Bookman Old Style" w:hAnsi="Bookman Old Style" w:cs="Arial"/>
                <w:b/>
                <w:color w:val="000000" w:themeColor="text1"/>
                <w:sz w:val="24"/>
                <w:szCs w:val="24"/>
              </w:rPr>
            </w:pPr>
          </w:p>
          <w:p w14:paraId="73BD2082"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2</w:t>
            </w:r>
          </w:p>
          <w:p w14:paraId="39950361"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PROPOSTA</w:t>
            </w:r>
          </w:p>
          <w:p w14:paraId="24AF664C" w14:textId="324F2064" w:rsidR="00D0106F" w:rsidRPr="00B41C96" w:rsidRDefault="00D0106F" w:rsidP="00CD0559">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 xml:space="preserve">MUNICIPIO DE </w:t>
            </w:r>
            <w:r w:rsidR="00803388" w:rsidRPr="00B41C96">
              <w:rPr>
                <w:rFonts w:ascii="Bookman Old Style" w:hAnsi="Bookman Old Style" w:cs="Arial"/>
                <w:i/>
                <w:color w:val="000000" w:themeColor="text1"/>
                <w:sz w:val="24"/>
                <w:szCs w:val="24"/>
              </w:rPr>
              <w:t>ROMELÂNDIA</w:t>
            </w:r>
            <w:r w:rsidRPr="00B41C96">
              <w:rPr>
                <w:rFonts w:ascii="Bookman Old Style" w:hAnsi="Bookman Old Style" w:cs="Arial"/>
                <w:i/>
                <w:color w:val="000000" w:themeColor="text1"/>
                <w:sz w:val="24"/>
                <w:szCs w:val="24"/>
              </w:rPr>
              <w:t xml:space="preserve"> - SC</w:t>
            </w:r>
          </w:p>
          <w:p w14:paraId="77F44514" w14:textId="2CBCEA81" w:rsidR="00D0106F" w:rsidRPr="00B41C96" w:rsidRDefault="00AC7345"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TOMADA DE PREÇOS Nº </w:t>
            </w:r>
            <w:r w:rsidR="0049268D" w:rsidRPr="00B41C96">
              <w:rPr>
                <w:rFonts w:ascii="Bookman Old Style" w:hAnsi="Bookman Old Style" w:cs="Arial"/>
                <w:color w:val="000000" w:themeColor="text1"/>
                <w:sz w:val="24"/>
                <w:szCs w:val="24"/>
              </w:rPr>
              <w:t>0</w:t>
            </w:r>
            <w:r w:rsidR="0010222A">
              <w:rPr>
                <w:rFonts w:ascii="Bookman Old Style" w:hAnsi="Bookman Old Style" w:cs="Arial"/>
                <w:color w:val="000000" w:themeColor="text1"/>
                <w:sz w:val="24"/>
                <w:szCs w:val="24"/>
              </w:rPr>
              <w:t>4</w:t>
            </w:r>
            <w:r w:rsidR="00A238DE" w:rsidRPr="00B41C96">
              <w:rPr>
                <w:rFonts w:ascii="Bookman Old Style" w:hAnsi="Bookman Old Style" w:cs="Arial"/>
                <w:color w:val="000000" w:themeColor="text1"/>
                <w:sz w:val="24"/>
                <w:szCs w:val="24"/>
              </w:rPr>
              <w:t>/202</w:t>
            </w:r>
            <w:r w:rsidR="00665A01" w:rsidRPr="00B41C96">
              <w:rPr>
                <w:rFonts w:ascii="Bookman Old Style" w:hAnsi="Bookman Old Style" w:cs="Arial"/>
                <w:color w:val="000000" w:themeColor="text1"/>
                <w:sz w:val="24"/>
                <w:szCs w:val="24"/>
              </w:rPr>
              <w:t>1</w:t>
            </w:r>
          </w:p>
          <w:p w14:paraId="710AF770"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4CC38889" w14:textId="77777777" w:rsidR="00D0106F" w:rsidRPr="00B41C96" w:rsidRDefault="00D0106F" w:rsidP="00CD0559">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0459CB90" w14:textId="77777777" w:rsidR="00D0106F" w:rsidRPr="00B41C96" w:rsidRDefault="00D0106F" w:rsidP="00707834">
            <w:pPr>
              <w:tabs>
                <w:tab w:val="left" w:pos="7797"/>
              </w:tabs>
              <w:spacing w:after="120" w:line="276" w:lineRule="auto"/>
              <w:rPr>
                <w:rFonts w:ascii="Bookman Old Style" w:hAnsi="Bookman Old Style" w:cs="Arial"/>
                <w:b/>
                <w:color w:val="000000" w:themeColor="text1"/>
                <w:sz w:val="24"/>
                <w:szCs w:val="24"/>
              </w:rPr>
            </w:pPr>
          </w:p>
        </w:tc>
      </w:tr>
    </w:tbl>
    <w:p w14:paraId="34B6C584"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62C430EB" w14:textId="77777777" w:rsidR="00D0106F" w:rsidRPr="00B41C96" w:rsidRDefault="00D0106F" w:rsidP="00707834">
      <w:pPr>
        <w:pStyle w:val="PargrafodaLista"/>
        <w:numPr>
          <w:ilvl w:val="1"/>
          <w:numId w:val="1"/>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B41C96">
        <w:rPr>
          <w:rStyle w:val="Manoel"/>
          <w:rFonts w:ascii="Bookman Old Style" w:hAnsi="Bookman Old Style"/>
          <w:color w:val="000000" w:themeColor="text1"/>
          <w:sz w:val="24"/>
        </w:rPr>
        <w:t>e conter os dois envelopes acima mencionados, além das declarações complementares, com antecedência mínima de 1 (uma) hora do momento marcado para abertura da sessão pública.</w:t>
      </w:r>
    </w:p>
    <w:p w14:paraId="1B958AA7" w14:textId="77777777" w:rsidR="00D0106F" w:rsidRPr="00B41C96" w:rsidRDefault="00AC2B9A" w:rsidP="00AC2B9A">
      <w:pPr>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3. </w:t>
      </w:r>
      <w:r w:rsidR="00D0106F" w:rsidRPr="00B41C96">
        <w:rPr>
          <w:rFonts w:ascii="Bookman Old Style" w:hAnsi="Bookman Old Style" w:cs="Arial"/>
          <w:b/>
          <w:color w:val="000000" w:themeColor="text1"/>
          <w:sz w:val="24"/>
          <w:szCs w:val="24"/>
        </w:rPr>
        <w:t>DO REPRESENTANTE E DO CREDENCIAMENTO</w:t>
      </w:r>
    </w:p>
    <w:p w14:paraId="52F4F5FE" w14:textId="77777777" w:rsidR="00AA1EBE" w:rsidRPr="00B41C96" w:rsidRDefault="00AC2B9A" w:rsidP="00AC2B9A">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3.1</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Os licitantes que desejarem manifestar-se durante as fases do procedimento licitatório deverão estar devidamente representados por:</w:t>
      </w:r>
    </w:p>
    <w:p w14:paraId="1A8DFC80" w14:textId="77777777" w:rsidR="00D0106F" w:rsidRPr="00B41C96" w:rsidRDefault="00AC2B9A" w:rsidP="00AC2B9A">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3.2 </w:t>
      </w:r>
      <w:r w:rsidR="00A72338" w:rsidRPr="00B41C96">
        <w:rPr>
          <w:rFonts w:ascii="Bookman Old Style" w:hAnsi="Bookman Old Style" w:cs="Arial"/>
          <w:b/>
          <w:color w:val="000000" w:themeColor="text1"/>
          <w:sz w:val="24"/>
          <w:szCs w:val="24"/>
        </w:rPr>
        <w:t xml:space="preserve"> </w:t>
      </w:r>
      <w:r w:rsidR="00D0106F" w:rsidRPr="00B41C96">
        <w:rPr>
          <w:rFonts w:ascii="Bookman Old Style" w:hAnsi="Bookman Old Style" w:cs="Arial"/>
          <w:b/>
          <w:color w:val="000000" w:themeColor="text1"/>
          <w:sz w:val="24"/>
          <w:szCs w:val="24"/>
        </w:rPr>
        <w:t>Titular da empresa licitante</w:t>
      </w:r>
      <w:r w:rsidR="00D0106F" w:rsidRPr="00B41C96">
        <w:rPr>
          <w:rFonts w:ascii="Bookman Old Style" w:hAnsi="Bookman Old Style" w:cs="Arial"/>
          <w:color w:val="000000" w:themeColor="text1"/>
          <w:sz w:val="24"/>
          <w:szCs w:val="24"/>
        </w:rPr>
        <w:t xml:space="preserve">, devendo apresentar cédula de identidade </w:t>
      </w:r>
      <w:r w:rsidR="002D00C5"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ou outro documento de identificação oficial, acompanhado de: registro comercial no caso de empresa individual, contrato social ou </w:t>
      </w:r>
      <w:r w:rsidR="00D0106F" w:rsidRPr="00B41C96">
        <w:rPr>
          <w:rFonts w:ascii="Bookman Old Style" w:hAnsi="Bookman Old Style" w:cs="Arial"/>
          <w:color w:val="000000" w:themeColor="text1"/>
          <w:sz w:val="24"/>
          <w:szCs w:val="24"/>
        </w:rPr>
        <w:lastRenderedPageBreak/>
        <w:t xml:space="preserve">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4D740D" w:rsidRPr="00B41C96">
        <w:rPr>
          <w:rFonts w:ascii="Bookman Old Style" w:hAnsi="Bookman Old Style" w:cs="Arial"/>
          <w:color w:val="000000" w:themeColor="text1"/>
          <w:sz w:val="24"/>
          <w:szCs w:val="24"/>
        </w:rPr>
        <w:t>assembleia</w:t>
      </w:r>
      <w:r w:rsidR="00D0106F" w:rsidRPr="00B41C96">
        <w:rPr>
          <w:rFonts w:ascii="Bookman Old Style" w:hAnsi="Bookman Old Style"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541C6B34" w14:textId="77777777" w:rsidR="00D0106F" w:rsidRPr="00B41C96" w:rsidRDefault="00AC2B9A" w:rsidP="00707834">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 3.3</w:t>
      </w:r>
      <w:r w:rsidR="00AA1EBE" w:rsidRPr="00B41C96">
        <w:rPr>
          <w:rFonts w:ascii="Bookman Old Style" w:hAnsi="Bookman Old Style" w:cs="Arial"/>
          <w:b/>
          <w:color w:val="000000" w:themeColor="text1"/>
          <w:sz w:val="24"/>
          <w:szCs w:val="24"/>
        </w:rPr>
        <w:t xml:space="preserve"> </w:t>
      </w:r>
      <w:r w:rsidR="002D00C5" w:rsidRPr="00B41C96">
        <w:rPr>
          <w:rFonts w:ascii="Bookman Old Style" w:hAnsi="Bookman Old Style" w:cs="Arial"/>
          <w:b/>
          <w:color w:val="000000" w:themeColor="text1"/>
          <w:sz w:val="24"/>
          <w:szCs w:val="24"/>
        </w:rPr>
        <w:t>R</w:t>
      </w:r>
      <w:r w:rsidR="00D0106F" w:rsidRPr="00B41C96">
        <w:rPr>
          <w:rFonts w:ascii="Bookman Old Style" w:hAnsi="Bookman Old Style" w:cs="Arial"/>
          <w:b/>
          <w:color w:val="000000" w:themeColor="text1"/>
          <w:sz w:val="24"/>
          <w:szCs w:val="24"/>
        </w:rPr>
        <w:t>epresentante designado pela empresa licitante</w:t>
      </w:r>
      <w:r w:rsidR="00AA1EBE" w:rsidRPr="00B41C96">
        <w:rPr>
          <w:rFonts w:ascii="Bookman Old Style" w:hAnsi="Bookman Old Style" w:cs="Arial"/>
          <w:color w:val="000000" w:themeColor="text1"/>
          <w:sz w:val="24"/>
          <w:szCs w:val="24"/>
        </w:rPr>
        <w:t xml:space="preserve">, que deverá </w:t>
      </w:r>
      <w:r w:rsidR="00D0106F" w:rsidRPr="00B41C96">
        <w:rPr>
          <w:rFonts w:ascii="Bookman Old Style" w:hAnsi="Bookman Old Style"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A41333" w:rsidRPr="00B41C96">
        <w:rPr>
          <w:rFonts w:ascii="Bookman Old Style" w:hAnsi="Bookman Old Style" w:cs="Arial"/>
          <w:color w:val="000000" w:themeColor="text1"/>
          <w:sz w:val="24"/>
          <w:szCs w:val="24"/>
        </w:rPr>
        <w:t>assembleia</w:t>
      </w:r>
      <w:r w:rsidR="00D0106F" w:rsidRPr="00B41C96">
        <w:rPr>
          <w:rFonts w:ascii="Bookman Old Style" w:hAnsi="Bookman Old Style" w:cs="Arial"/>
          <w:color w:val="000000" w:themeColor="text1"/>
          <w:sz w:val="24"/>
          <w:szCs w:val="24"/>
        </w:rPr>
        <w:t xml:space="preserve"> que o aprovou, devidamente arquivado na Junta Comercial ou inscrito no Registro Civil das Pessoas Jurídicas da respectiva sede, no caso de sociedades cooperativas;</w:t>
      </w:r>
    </w:p>
    <w:p w14:paraId="61498647" w14:textId="77777777" w:rsidR="00D0106F" w:rsidRPr="00B41C96" w:rsidRDefault="00AC2B9A" w:rsidP="00D47DF2">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3.4</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Cada representante legal/credenciado deverá representar apenas uma empresa licitante.</w:t>
      </w:r>
    </w:p>
    <w:p w14:paraId="5CB12A35" w14:textId="77777777" w:rsidR="00D0106F" w:rsidRPr="00B41C96" w:rsidRDefault="00AC2B9A" w:rsidP="00AC2B9A">
      <w:pPr>
        <w:widowControl w:val="0"/>
        <w:suppressAutoHyphens/>
        <w:spacing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4. </w:t>
      </w:r>
      <w:r w:rsidR="00D0106F" w:rsidRPr="00B41C96">
        <w:rPr>
          <w:rFonts w:ascii="Bookman Old Style" w:hAnsi="Bookman Old Style" w:cs="Arial"/>
          <w:b/>
          <w:color w:val="000000" w:themeColor="text1"/>
          <w:sz w:val="24"/>
          <w:szCs w:val="24"/>
        </w:rPr>
        <w:t>OBJETO</w:t>
      </w:r>
    </w:p>
    <w:p w14:paraId="13AD19FC" w14:textId="3DEB0076" w:rsidR="00EC577C" w:rsidRDefault="00AC2B9A" w:rsidP="00AB01F3">
      <w:pPr>
        <w:widowControl w:val="0"/>
        <w:suppressAutoHyphens/>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4.1</w:t>
      </w:r>
      <w:r w:rsidRPr="00B41C96">
        <w:rPr>
          <w:rFonts w:ascii="Bookman Old Style" w:hAnsi="Bookman Old Style" w:cs="Arial"/>
          <w:color w:val="000000" w:themeColor="text1"/>
          <w:sz w:val="24"/>
          <w:szCs w:val="24"/>
        </w:rPr>
        <w:t xml:space="preserve"> </w:t>
      </w:r>
      <w:r w:rsidR="0010222A" w:rsidRPr="0010222A">
        <w:rPr>
          <w:rFonts w:ascii="Bookman Old Style" w:hAnsi="Bookman Old Style" w:cs="Arial"/>
          <w:b/>
          <w:color w:val="000000" w:themeColor="text1"/>
          <w:sz w:val="24"/>
          <w:szCs w:val="24"/>
        </w:rPr>
        <w:t>A PRESENTE LICITAÇÃO VISA CONTRATAÇÃO DE EMPRESA PARA EXECUÇÃO, SOB REGIME DE EMPREITADA GLOBAL, PARA PAVIMENTAÇÃO ASFÁTICA, DRENAGEM PLUVIAL E SINALIZAÇÃO DA RUA ANITA GARIBALDI TRECHO I E II, ÁREA DE 2.363,20 M², E DA RUA SANTA CATARINA TRECHO I E II, ÁREA DE 2.423,89M² DE ACORDO COM PROJETO, MEMORIAL DESCRITIVO, PLANILHA ORÇAMENTÁRIA, CRONOGRAMA FÍSICO FINANCEIRO E DEMAIS ANEXOS DO EDITAL</w:t>
      </w:r>
      <w:r w:rsidR="00665A01" w:rsidRPr="00B41C96">
        <w:rPr>
          <w:rFonts w:ascii="Bookman Old Style" w:hAnsi="Bookman Old Style" w:cs="Arial"/>
          <w:b/>
          <w:color w:val="000000" w:themeColor="text1"/>
          <w:sz w:val="24"/>
          <w:szCs w:val="24"/>
        </w:rPr>
        <w:t>.</w:t>
      </w:r>
    </w:p>
    <w:p w14:paraId="6AE5DB29" w14:textId="0F159395" w:rsidR="00B92E30" w:rsidRDefault="00B92E30" w:rsidP="00AB01F3">
      <w:pPr>
        <w:widowControl w:val="0"/>
        <w:suppressAutoHyphens/>
        <w:spacing w:before="120" w:after="120" w:line="276" w:lineRule="auto"/>
        <w:rPr>
          <w:rFonts w:ascii="Bookman Old Style" w:hAnsi="Bookman Old Style" w:cs="Arial"/>
          <w:b/>
          <w:color w:val="000000" w:themeColor="text1"/>
          <w:sz w:val="24"/>
          <w:szCs w:val="24"/>
        </w:rPr>
      </w:pPr>
    </w:p>
    <w:p w14:paraId="49CB6CF5" w14:textId="1C1FC4D4" w:rsidR="00B92E30" w:rsidRDefault="00B92E30" w:rsidP="00AB01F3">
      <w:pPr>
        <w:widowControl w:val="0"/>
        <w:suppressAutoHyphens/>
        <w:spacing w:before="120" w:after="120" w:line="276" w:lineRule="auto"/>
        <w:rPr>
          <w:rFonts w:ascii="Bookman Old Style" w:hAnsi="Bookman Old Style" w:cs="Arial"/>
          <w:b/>
          <w:color w:val="000000" w:themeColor="text1"/>
          <w:sz w:val="24"/>
          <w:szCs w:val="24"/>
        </w:rPr>
      </w:pPr>
    </w:p>
    <w:p w14:paraId="09CEB9FB" w14:textId="5AC1982A" w:rsidR="00B92E30" w:rsidRDefault="00B92E30" w:rsidP="00AB01F3">
      <w:pPr>
        <w:widowControl w:val="0"/>
        <w:suppressAutoHyphens/>
        <w:spacing w:before="120" w:after="120" w:line="276" w:lineRule="auto"/>
        <w:rPr>
          <w:rFonts w:ascii="Bookman Old Style" w:hAnsi="Bookman Old Style" w:cs="Arial"/>
          <w:b/>
          <w:color w:val="000000" w:themeColor="text1"/>
          <w:sz w:val="24"/>
          <w:szCs w:val="24"/>
        </w:rPr>
      </w:pPr>
    </w:p>
    <w:p w14:paraId="4FF7761F" w14:textId="77777777" w:rsidR="00B92E30" w:rsidRPr="00B41C96" w:rsidRDefault="00B92E30" w:rsidP="00AB01F3">
      <w:pPr>
        <w:widowControl w:val="0"/>
        <w:suppressAutoHyphens/>
        <w:spacing w:before="120" w:after="120" w:line="276" w:lineRule="auto"/>
        <w:rPr>
          <w:rFonts w:ascii="Bookman Old Style" w:hAnsi="Bookman Old Style" w:cs="Arial"/>
          <w:color w:val="000000" w:themeColor="text1"/>
          <w:sz w:val="24"/>
          <w:szCs w:val="24"/>
        </w:rPr>
      </w:pPr>
    </w:p>
    <w:p w14:paraId="5EF52EB9" w14:textId="77777777" w:rsidR="00F308FA" w:rsidRPr="003A59BB" w:rsidRDefault="0049268D" w:rsidP="00F308FA">
      <w:pPr>
        <w:overflowPunct w:val="0"/>
        <w:autoSpaceDE w:val="0"/>
        <w:autoSpaceDN w:val="0"/>
        <w:adjustRightInd w:val="0"/>
        <w:spacing w:line="240" w:lineRule="auto"/>
        <w:textAlignment w:val="baseline"/>
        <w:rPr>
          <w:rFonts w:ascii="Garamond" w:hAnsi="Garamond"/>
          <w:sz w:val="24"/>
          <w:lang w:eastAsia="pt-BR"/>
        </w:rPr>
      </w:pPr>
      <w:r w:rsidRPr="00B41C96">
        <w:rPr>
          <w:rFonts w:ascii="Bookman Old Style" w:hAnsi="Bookman Old Style" w:cs="MoolBoran"/>
          <w:sz w:val="24"/>
          <w:szCs w:val="24"/>
        </w:rPr>
        <w:lastRenderedPageBreak/>
        <w:t xml:space="preserve">  </w:t>
      </w:r>
      <w:bookmarkStart w:id="0" w:name="_Hlk78460841"/>
    </w:p>
    <w:tbl>
      <w:tblPr>
        <w:tblW w:w="9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79"/>
        <w:gridCol w:w="709"/>
        <w:gridCol w:w="850"/>
        <w:gridCol w:w="4253"/>
        <w:gridCol w:w="1417"/>
        <w:gridCol w:w="1276"/>
      </w:tblGrid>
      <w:tr w:rsidR="00F308FA" w:rsidRPr="003A59BB" w14:paraId="28C062B2" w14:textId="77777777" w:rsidTr="00F308FA">
        <w:tblPrEx>
          <w:tblCellMar>
            <w:top w:w="0" w:type="dxa"/>
            <w:bottom w:w="0" w:type="dxa"/>
          </w:tblCellMar>
        </w:tblPrEx>
        <w:tc>
          <w:tcPr>
            <w:tcW w:w="779" w:type="dxa"/>
          </w:tcPr>
          <w:p w14:paraId="7F0E454C"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sidRPr="003A59BB">
              <w:rPr>
                <w:rFonts w:ascii="Garamond" w:hAnsi="Garamond"/>
                <w:sz w:val="24"/>
                <w:lang w:eastAsia="pt-BR"/>
              </w:rPr>
              <w:t>ITEM</w:t>
            </w:r>
          </w:p>
        </w:tc>
        <w:tc>
          <w:tcPr>
            <w:tcW w:w="709" w:type="dxa"/>
          </w:tcPr>
          <w:p w14:paraId="6185697F" w14:textId="7D94026B"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sidRPr="003A59BB">
              <w:rPr>
                <w:rFonts w:ascii="Garamond" w:hAnsi="Garamond"/>
                <w:sz w:val="24"/>
                <w:lang w:eastAsia="pt-BR"/>
              </w:rPr>
              <w:t>Q</w:t>
            </w:r>
            <w:r>
              <w:rPr>
                <w:rFonts w:ascii="Garamond" w:hAnsi="Garamond"/>
                <w:sz w:val="24"/>
                <w:lang w:eastAsia="pt-BR"/>
              </w:rPr>
              <w:t>TD</w:t>
            </w:r>
          </w:p>
        </w:tc>
        <w:tc>
          <w:tcPr>
            <w:tcW w:w="850" w:type="dxa"/>
          </w:tcPr>
          <w:p w14:paraId="562D14C3"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sidRPr="003A59BB">
              <w:rPr>
                <w:rFonts w:ascii="Garamond" w:hAnsi="Garamond"/>
                <w:sz w:val="24"/>
                <w:lang w:eastAsia="pt-BR"/>
              </w:rPr>
              <w:t>UN</w:t>
            </w:r>
          </w:p>
        </w:tc>
        <w:tc>
          <w:tcPr>
            <w:tcW w:w="4253" w:type="dxa"/>
          </w:tcPr>
          <w:p w14:paraId="1A825EB3"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sidRPr="003A59BB">
              <w:rPr>
                <w:rFonts w:ascii="Garamond" w:hAnsi="Garamond"/>
                <w:sz w:val="24"/>
                <w:lang w:eastAsia="pt-BR"/>
              </w:rPr>
              <w:t>DESCRIÇÃO</w:t>
            </w:r>
          </w:p>
        </w:tc>
        <w:tc>
          <w:tcPr>
            <w:tcW w:w="1417" w:type="dxa"/>
          </w:tcPr>
          <w:p w14:paraId="1677B50C"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sidRPr="003A59BB">
              <w:rPr>
                <w:rFonts w:ascii="Garamond" w:hAnsi="Garamond"/>
                <w:sz w:val="24"/>
                <w:lang w:eastAsia="pt-BR"/>
              </w:rPr>
              <w:t>UNT</w:t>
            </w:r>
          </w:p>
        </w:tc>
        <w:tc>
          <w:tcPr>
            <w:tcW w:w="1276" w:type="dxa"/>
          </w:tcPr>
          <w:p w14:paraId="096953CC"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sidRPr="003A59BB">
              <w:rPr>
                <w:rFonts w:ascii="Garamond" w:hAnsi="Garamond"/>
                <w:sz w:val="24"/>
                <w:lang w:eastAsia="pt-BR"/>
              </w:rPr>
              <w:t>TOTAL</w:t>
            </w:r>
          </w:p>
        </w:tc>
      </w:tr>
      <w:tr w:rsidR="00F308FA" w:rsidRPr="003A59BB" w14:paraId="3A135D6F" w14:textId="77777777" w:rsidTr="00F308FA">
        <w:tblPrEx>
          <w:tblCellMar>
            <w:top w:w="0" w:type="dxa"/>
            <w:bottom w:w="0" w:type="dxa"/>
          </w:tblCellMar>
        </w:tblPrEx>
        <w:tc>
          <w:tcPr>
            <w:tcW w:w="779" w:type="dxa"/>
          </w:tcPr>
          <w:p w14:paraId="7797193B"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1</w:t>
            </w:r>
          </w:p>
        </w:tc>
        <w:tc>
          <w:tcPr>
            <w:tcW w:w="709" w:type="dxa"/>
          </w:tcPr>
          <w:p w14:paraId="7AAFF314"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1,00</w:t>
            </w:r>
          </w:p>
        </w:tc>
        <w:tc>
          <w:tcPr>
            <w:tcW w:w="850" w:type="dxa"/>
          </w:tcPr>
          <w:p w14:paraId="4B0D2FD7" w14:textId="16F0402E"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SVÇ</w:t>
            </w:r>
          </w:p>
        </w:tc>
        <w:tc>
          <w:tcPr>
            <w:tcW w:w="4253" w:type="dxa"/>
          </w:tcPr>
          <w:p w14:paraId="53F12265" w14:textId="3884B7BF"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CONTRATAÇÃO DE EMPRESA PARA EXECUÇÃO, SOB REGIME DE EMPREITADA GLOBAL, PARA PAVIMENTAÇÃO ASFÁTICA, DRENAGEM PLUVIAL E SINALIZAÇÃO DA RUA ANITA GARIBALDI TRECHO I E II, ÁREA DE 2.363,20 M², DE ACORDO COM PROJETO, MEMORIAL DESCRITIVO, PLANILHA ORÇAMENTÁRIA, CRONOGRAMA FÍSICO FINANCEIRO E DEMAIS ANEXOS DO EDITAL.</w:t>
            </w:r>
            <w:r w:rsidRPr="003A59BB">
              <w:rPr>
                <w:rFonts w:ascii="Garamond" w:hAnsi="Garamond"/>
                <w:sz w:val="24"/>
                <w:lang w:eastAsia="pt-BR"/>
              </w:rPr>
              <w:t xml:space="preserve"> </w:t>
            </w:r>
            <w:r>
              <w:rPr>
                <w:rFonts w:ascii="Garamond" w:hAnsi="Garamond"/>
                <w:sz w:val="24"/>
                <w:lang w:eastAsia="pt-BR"/>
              </w:rPr>
              <w:t xml:space="preserve"> </w:t>
            </w:r>
          </w:p>
        </w:tc>
        <w:tc>
          <w:tcPr>
            <w:tcW w:w="1417" w:type="dxa"/>
          </w:tcPr>
          <w:p w14:paraId="64C16DFB" w14:textId="00074CB1" w:rsidR="00F308FA" w:rsidRPr="003A59BB" w:rsidRDefault="00F308FA" w:rsidP="00F308FA">
            <w:pPr>
              <w:overflowPunct w:val="0"/>
              <w:autoSpaceDE w:val="0"/>
              <w:autoSpaceDN w:val="0"/>
              <w:adjustRightInd w:val="0"/>
              <w:spacing w:line="240" w:lineRule="auto"/>
              <w:jc w:val="center"/>
              <w:textAlignment w:val="baseline"/>
              <w:rPr>
                <w:rFonts w:ascii="Garamond" w:hAnsi="Garamond"/>
                <w:sz w:val="24"/>
                <w:lang w:eastAsia="pt-BR"/>
              </w:rPr>
            </w:pPr>
            <w:r>
              <w:rPr>
                <w:rFonts w:ascii="Garamond" w:hAnsi="Garamond"/>
                <w:sz w:val="24"/>
                <w:lang w:eastAsia="pt-BR"/>
              </w:rPr>
              <w:t>R$ 271.143,58</w:t>
            </w:r>
          </w:p>
        </w:tc>
        <w:tc>
          <w:tcPr>
            <w:tcW w:w="1276" w:type="dxa"/>
          </w:tcPr>
          <w:p w14:paraId="6BA52899" w14:textId="0EE49043" w:rsidR="00F308FA" w:rsidRPr="003A59BB" w:rsidRDefault="00F308FA" w:rsidP="00F308FA">
            <w:pPr>
              <w:overflowPunct w:val="0"/>
              <w:autoSpaceDE w:val="0"/>
              <w:autoSpaceDN w:val="0"/>
              <w:adjustRightInd w:val="0"/>
              <w:spacing w:line="240" w:lineRule="auto"/>
              <w:jc w:val="center"/>
              <w:textAlignment w:val="baseline"/>
              <w:rPr>
                <w:rFonts w:ascii="Garamond" w:hAnsi="Garamond"/>
                <w:sz w:val="24"/>
                <w:lang w:eastAsia="pt-BR"/>
              </w:rPr>
            </w:pPr>
            <w:r>
              <w:rPr>
                <w:rFonts w:ascii="Garamond" w:hAnsi="Garamond"/>
                <w:sz w:val="24"/>
                <w:lang w:eastAsia="pt-BR"/>
              </w:rPr>
              <w:t>R$ 271.143,58</w:t>
            </w:r>
          </w:p>
        </w:tc>
      </w:tr>
      <w:tr w:rsidR="00F308FA" w:rsidRPr="003A59BB" w14:paraId="5FA7B610" w14:textId="77777777" w:rsidTr="00F308FA">
        <w:tblPrEx>
          <w:tblCellMar>
            <w:top w:w="0" w:type="dxa"/>
            <w:bottom w:w="0" w:type="dxa"/>
          </w:tblCellMar>
        </w:tblPrEx>
        <w:tc>
          <w:tcPr>
            <w:tcW w:w="779" w:type="dxa"/>
          </w:tcPr>
          <w:p w14:paraId="13F43BE0" w14:textId="77777777" w:rsidR="00F308FA"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2</w:t>
            </w:r>
          </w:p>
        </w:tc>
        <w:tc>
          <w:tcPr>
            <w:tcW w:w="709" w:type="dxa"/>
          </w:tcPr>
          <w:p w14:paraId="1BA9BDF8"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1,00</w:t>
            </w:r>
          </w:p>
        </w:tc>
        <w:tc>
          <w:tcPr>
            <w:tcW w:w="850" w:type="dxa"/>
          </w:tcPr>
          <w:p w14:paraId="59E99268" w14:textId="07AD8755"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SVÇ</w:t>
            </w:r>
          </w:p>
        </w:tc>
        <w:tc>
          <w:tcPr>
            <w:tcW w:w="4253" w:type="dxa"/>
          </w:tcPr>
          <w:p w14:paraId="70A28C46" w14:textId="77777777" w:rsidR="00F308FA" w:rsidRPr="003A59BB" w:rsidRDefault="00F308FA" w:rsidP="00AD46FB">
            <w:pPr>
              <w:overflowPunct w:val="0"/>
              <w:autoSpaceDE w:val="0"/>
              <w:autoSpaceDN w:val="0"/>
              <w:adjustRightInd w:val="0"/>
              <w:spacing w:line="240" w:lineRule="auto"/>
              <w:textAlignment w:val="baseline"/>
              <w:rPr>
                <w:rFonts w:ascii="Garamond" w:hAnsi="Garamond"/>
                <w:sz w:val="24"/>
                <w:lang w:eastAsia="pt-BR"/>
              </w:rPr>
            </w:pPr>
            <w:r>
              <w:rPr>
                <w:rFonts w:ascii="Garamond" w:hAnsi="Garamond"/>
                <w:sz w:val="24"/>
                <w:lang w:eastAsia="pt-BR"/>
              </w:rPr>
              <w:t>CONTRATAÇÃO DE EMPRESA PARA EXECUÇÃO, SOB REGIME DE EMPREITADA GLOBAL, PARA PAVIMENTAÇÃO ASFÁTICA, DRENAGEM PLUVIAL E SINALIZAÇÃO DA RUA SANTA CATARINA TRECHO I E II, ÁREA DE 2.423,89M² DE ACORDO COM PROJETO, MEMORIAL DESCRITIVO, PLANILHA ORÇAMENTÁRIA, CRONOGRAMA FÍSICO FINANCEIRO E DEMAIS ANEXOS DO EDITAL.</w:t>
            </w:r>
          </w:p>
        </w:tc>
        <w:tc>
          <w:tcPr>
            <w:tcW w:w="1417" w:type="dxa"/>
          </w:tcPr>
          <w:p w14:paraId="26EC5A3C" w14:textId="590DD221" w:rsidR="00F308FA" w:rsidRPr="003A59BB" w:rsidRDefault="00F308FA" w:rsidP="00F308FA">
            <w:pPr>
              <w:overflowPunct w:val="0"/>
              <w:autoSpaceDE w:val="0"/>
              <w:autoSpaceDN w:val="0"/>
              <w:adjustRightInd w:val="0"/>
              <w:spacing w:line="240" w:lineRule="auto"/>
              <w:jc w:val="center"/>
              <w:textAlignment w:val="baseline"/>
              <w:rPr>
                <w:rFonts w:ascii="Garamond" w:hAnsi="Garamond"/>
                <w:sz w:val="24"/>
                <w:lang w:eastAsia="pt-BR"/>
              </w:rPr>
            </w:pPr>
            <w:r>
              <w:rPr>
                <w:rFonts w:ascii="Garamond" w:hAnsi="Garamond"/>
                <w:sz w:val="24"/>
                <w:lang w:eastAsia="pt-BR"/>
              </w:rPr>
              <w:t>R$ 223.982,03</w:t>
            </w:r>
          </w:p>
        </w:tc>
        <w:tc>
          <w:tcPr>
            <w:tcW w:w="1276" w:type="dxa"/>
          </w:tcPr>
          <w:p w14:paraId="544E6C90" w14:textId="658BF673" w:rsidR="00F308FA" w:rsidRPr="003A59BB" w:rsidRDefault="00F308FA" w:rsidP="00F308FA">
            <w:pPr>
              <w:overflowPunct w:val="0"/>
              <w:autoSpaceDE w:val="0"/>
              <w:autoSpaceDN w:val="0"/>
              <w:adjustRightInd w:val="0"/>
              <w:spacing w:line="240" w:lineRule="auto"/>
              <w:jc w:val="center"/>
              <w:textAlignment w:val="baseline"/>
              <w:rPr>
                <w:rFonts w:ascii="Garamond" w:hAnsi="Garamond"/>
                <w:sz w:val="24"/>
                <w:lang w:eastAsia="pt-BR"/>
              </w:rPr>
            </w:pPr>
            <w:r>
              <w:rPr>
                <w:rFonts w:ascii="Garamond" w:hAnsi="Garamond"/>
                <w:sz w:val="24"/>
                <w:lang w:eastAsia="pt-BR"/>
              </w:rPr>
              <w:t>R$ 223.982,03</w:t>
            </w:r>
          </w:p>
        </w:tc>
      </w:tr>
    </w:tbl>
    <w:p w14:paraId="1E8AE917" w14:textId="177D5CC0" w:rsidR="0064395A" w:rsidRPr="00B41C96" w:rsidRDefault="0064395A" w:rsidP="0049268D">
      <w:pPr>
        <w:widowControl w:val="0"/>
        <w:suppressAutoHyphens/>
        <w:spacing w:before="120" w:after="120" w:line="276" w:lineRule="auto"/>
        <w:rPr>
          <w:rFonts w:ascii="Bookman Old Style" w:hAnsi="Bookman Old Style" w:cs="Arial"/>
          <w:b/>
          <w:color w:val="000000" w:themeColor="text1"/>
          <w:sz w:val="24"/>
          <w:szCs w:val="24"/>
        </w:rPr>
      </w:pPr>
    </w:p>
    <w:bookmarkEnd w:id="0"/>
    <w:p w14:paraId="521CE787" w14:textId="77777777" w:rsidR="00D0106F" w:rsidRPr="00B41C96" w:rsidRDefault="0049268D" w:rsidP="0049268D">
      <w:pPr>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5. </w:t>
      </w:r>
      <w:r w:rsidR="00D0106F" w:rsidRPr="00B41C96">
        <w:rPr>
          <w:rFonts w:ascii="Bookman Old Style" w:hAnsi="Bookman Old Style" w:cs="Arial"/>
          <w:b/>
          <w:color w:val="000000" w:themeColor="text1"/>
          <w:sz w:val="24"/>
          <w:szCs w:val="24"/>
        </w:rPr>
        <w:t>DOS RECURSOS ORÇAMENTÁRIOS</w:t>
      </w:r>
    </w:p>
    <w:p w14:paraId="39EB0D85" w14:textId="23ACA4B0" w:rsidR="00D0106F" w:rsidRPr="00B41C96" w:rsidRDefault="00D0106F" w:rsidP="00544915">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despesas para atender a esta licitação estão programadas em dotação </w:t>
      </w:r>
      <w:r w:rsidR="007622C4" w:rsidRPr="00B41C96">
        <w:rPr>
          <w:rFonts w:ascii="Bookman Old Style" w:hAnsi="Bookman Old Style" w:cs="Arial"/>
          <w:color w:val="000000" w:themeColor="text1"/>
          <w:sz w:val="24"/>
          <w:szCs w:val="24"/>
        </w:rPr>
        <w:t>orçamentária, prevista</w:t>
      </w:r>
      <w:r w:rsidRPr="00B41C96">
        <w:rPr>
          <w:rFonts w:ascii="Bookman Old Style" w:hAnsi="Bookman Old Style" w:cs="Arial"/>
          <w:color w:val="000000" w:themeColor="text1"/>
          <w:sz w:val="24"/>
          <w:szCs w:val="24"/>
        </w:rPr>
        <w:t xml:space="preserve"> no orçamento do Mu</w:t>
      </w:r>
      <w:r w:rsidR="00AB01F3" w:rsidRPr="00B41C96">
        <w:rPr>
          <w:rFonts w:ascii="Bookman Old Style" w:hAnsi="Bookman Old Style" w:cs="Arial"/>
          <w:color w:val="000000" w:themeColor="text1"/>
          <w:sz w:val="24"/>
          <w:szCs w:val="24"/>
        </w:rPr>
        <w:t>nicípio para o exercício de 20</w:t>
      </w:r>
      <w:r w:rsidR="001A4473" w:rsidRPr="00B41C96">
        <w:rPr>
          <w:rFonts w:ascii="Bookman Old Style" w:hAnsi="Bookman Old Style" w:cs="Arial"/>
          <w:color w:val="000000" w:themeColor="text1"/>
          <w:sz w:val="24"/>
          <w:szCs w:val="24"/>
        </w:rPr>
        <w:t>2</w:t>
      </w:r>
      <w:r w:rsidR="00191B00"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na classificação abaixo:</w:t>
      </w:r>
    </w:p>
    <w:p w14:paraId="14210AC3" w14:textId="007EA8D1" w:rsidR="00D0106F" w:rsidRDefault="000F0563" w:rsidP="00707834">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Órgão: Sec. De Transporte, Obras e Urbanismo;</w:t>
      </w:r>
    </w:p>
    <w:p w14:paraId="161EFF51" w14:textId="43E943FB" w:rsidR="000F0563" w:rsidRDefault="000F0563" w:rsidP="00707834">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Proj/Ativ.: 1011 – Execução de Pav. Asfáltica;</w:t>
      </w:r>
    </w:p>
    <w:p w14:paraId="66E1CDB9" w14:textId="06A16A7B" w:rsidR="000F0563" w:rsidRDefault="000F0563" w:rsidP="00707834">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Outras Obras e Inst.: 4.4.90.51.99.00.00;</w:t>
      </w:r>
    </w:p>
    <w:p w14:paraId="03046F15" w14:textId="0CD3AEE5" w:rsidR="000F0563" w:rsidRDefault="000F0563" w:rsidP="00707834">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Unidade. Orç.: 08.02 – Dpto. Urbanismo; </w:t>
      </w:r>
    </w:p>
    <w:p w14:paraId="2FE93AAB" w14:textId="72DBCCB9" w:rsidR="000F0563" w:rsidRDefault="000F0563" w:rsidP="00707834">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Fonte de Recursos: 179 – Emendas </w:t>
      </w:r>
      <w:r w:rsidR="001B0E26">
        <w:rPr>
          <w:rFonts w:ascii="Bookman Old Style" w:hAnsi="Bookman Old Style" w:cs="Arial"/>
          <w:color w:val="000000" w:themeColor="text1"/>
          <w:sz w:val="24"/>
          <w:szCs w:val="24"/>
        </w:rPr>
        <w:t>Parlamentares Impositivas – Transferência do Estado. R$ 495.125,61 (quatrocentos e noventa e cinco mil, cento e vinte e cinco reais e sessenta e um centavos).</w:t>
      </w:r>
    </w:p>
    <w:p w14:paraId="07E2E3DC" w14:textId="77777777" w:rsidR="00F308FA" w:rsidRPr="00B41C96" w:rsidRDefault="00F308FA" w:rsidP="00707834">
      <w:pPr>
        <w:spacing w:after="120" w:line="276" w:lineRule="auto"/>
        <w:rPr>
          <w:rFonts w:ascii="Bookman Old Style" w:hAnsi="Bookman Old Style" w:cs="Arial"/>
          <w:color w:val="000000" w:themeColor="text1"/>
          <w:sz w:val="24"/>
          <w:szCs w:val="24"/>
        </w:rPr>
      </w:pPr>
    </w:p>
    <w:p w14:paraId="52A684CD" w14:textId="77777777" w:rsidR="00D0106F" w:rsidRPr="00B41C96" w:rsidRDefault="00D0106F" w:rsidP="00707834">
      <w:pPr>
        <w:numPr>
          <w:ilvl w:val="0"/>
          <w:numId w:val="14"/>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PARTICIPAÇÃO NA LICITAÇÃO</w:t>
      </w:r>
    </w:p>
    <w:p w14:paraId="59417B85" w14:textId="77777777" w:rsidR="00B16A97" w:rsidRPr="00B41C96" w:rsidRDefault="00B16A97" w:rsidP="00707834">
      <w:pPr>
        <w:numPr>
          <w:ilvl w:val="1"/>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sz w:val="24"/>
          <w:szCs w:val="24"/>
        </w:rPr>
        <w:t xml:space="preserve">Poderão participar desta licitação todas as empresas do ramo de atividade pertinente ao objeto da contratação e que preencherem as </w:t>
      </w:r>
      <w:r w:rsidRPr="00B41C96">
        <w:rPr>
          <w:rFonts w:ascii="Bookman Old Style" w:hAnsi="Bookman Old Style" w:cs="Arial"/>
          <w:bCs/>
          <w:sz w:val="24"/>
          <w:szCs w:val="24"/>
        </w:rPr>
        <w:lastRenderedPageBreak/>
        <w:t>condições de credenciamento e demais condições constantes neste Edital.</w:t>
      </w:r>
    </w:p>
    <w:p w14:paraId="402C8F5C" w14:textId="77777777" w:rsidR="00D0106F" w:rsidRPr="00B41C96" w:rsidRDefault="00D0106F" w:rsidP="00707834">
      <w:pPr>
        <w:numPr>
          <w:ilvl w:val="1"/>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Não poderão participar desta licitação:</w:t>
      </w:r>
    </w:p>
    <w:p w14:paraId="0884816F"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proibidos de participar de licitações e celebrar contratos administrativos, na forma da legislação vigente;</w:t>
      </w:r>
    </w:p>
    <w:p w14:paraId="5E663DF6"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entidades estrangeiras que não tenham representação legal no Brasil com poderes expressos para receber citação e responder administrativa ou judicialmente;</w:t>
      </w:r>
    </w:p>
    <w:p w14:paraId="136400E1"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w:t>
      </w:r>
      <w:r w:rsidR="002D124A" w:rsidRPr="00B41C96">
        <w:rPr>
          <w:rFonts w:ascii="Bookman Old Style" w:hAnsi="Bookman Old Style" w:cs="Arial"/>
          <w:bCs/>
          <w:color w:val="000000" w:themeColor="text1"/>
          <w:sz w:val="24"/>
          <w:szCs w:val="24"/>
        </w:rPr>
        <w:t>sados que estejam sob falência</w:t>
      </w:r>
      <w:r w:rsidRPr="00B41C96">
        <w:rPr>
          <w:rFonts w:ascii="Bookman Old Style" w:hAnsi="Bookman Old Style" w:cs="Arial"/>
          <w:bCs/>
          <w:color w:val="000000" w:themeColor="text1"/>
          <w:sz w:val="24"/>
          <w:szCs w:val="24"/>
        </w:rPr>
        <w:t>, concurso de credores, concordata ou insolvência, em processo de dissolução ou liquidação;</w:t>
      </w:r>
    </w:p>
    <w:p w14:paraId="7E826A89"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o autor do projeto, básico ou executivo, pessoa física ou jurídica;</w:t>
      </w:r>
    </w:p>
    <w:p w14:paraId="6C3E0FD0"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3F19D1E" w14:textId="5362779E" w:rsidR="00D0106F" w:rsidRPr="00B41C96" w:rsidRDefault="00D0106F" w:rsidP="00707834">
      <w:pPr>
        <w:numPr>
          <w:ilvl w:val="2"/>
          <w:numId w:val="14"/>
        </w:numPr>
        <w:spacing w:before="120" w:after="120" w:line="276" w:lineRule="auto"/>
        <w:ind w:left="0" w:firstLine="0"/>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servidor ou </w:t>
      </w:r>
      <w:r w:rsidR="00162914" w:rsidRPr="00B41C96">
        <w:rPr>
          <w:rFonts w:ascii="Bookman Old Style" w:hAnsi="Bookman Old Style" w:cs="Arial"/>
          <w:color w:val="000000" w:themeColor="text1"/>
          <w:sz w:val="24"/>
          <w:szCs w:val="24"/>
        </w:rPr>
        <w:t>dirigente desta</w:t>
      </w:r>
      <w:r w:rsidRPr="00B41C96">
        <w:rPr>
          <w:rFonts w:ascii="Bookman Old Style" w:hAnsi="Bookman Old Style" w:cs="Arial"/>
          <w:color w:val="000000" w:themeColor="text1"/>
          <w:sz w:val="24"/>
          <w:szCs w:val="24"/>
        </w:rPr>
        <w:t xml:space="preserve"> Prefeitura ou responsável pela licitação; </w:t>
      </w:r>
    </w:p>
    <w:p w14:paraId="072559CD" w14:textId="77777777" w:rsidR="00D0106F" w:rsidRPr="00B41C96" w:rsidRDefault="00D0106F" w:rsidP="00707834">
      <w:pPr>
        <w:numPr>
          <w:ilvl w:val="2"/>
          <w:numId w:val="14"/>
        </w:numPr>
        <w:spacing w:before="120" w:after="120" w:line="276" w:lineRule="auto"/>
        <w:ind w:left="0" w:firstLine="0"/>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entidades empresariais que estejam reunidas em consórcio;</w:t>
      </w:r>
    </w:p>
    <w:p w14:paraId="3EF2AF0A"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quaisquer interessados que se enquadrem nas vedações previstas no artigo 9º da Lei nº 8.666, de 1993.</w:t>
      </w:r>
    </w:p>
    <w:p w14:paraId="7F31FADB" w14:textId="77777777" w:rsidR="00E4629F" w:rsidRPr="00B41C96" w:rsidRDefault="00E4629F" w:rsidP="00707834">
      <w:pPr>
        <w:widowControl w:val="0"/>
        <w:numPr>
          <w:ilvl w:val="0"/>
          <w:numId w:val="14"/>
        </w:numPr>
        <w:suppressAutoHyphens/>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HABILITAÇÃO</w:t>
      </w:r>
    </w:p>
    <w:p w14:paraId="3B7196CD" w14:textId="77777777"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Participarão desta licitação </w:t>
      </w:r>
      <w:r w:rsidR="004262D7" w:rsidRPr="00B41C96">
        <w:rPr>
          <w:rFonts w:ascii="Bookman Old Style" w:hAnsi="Bookman Old Style" w:cs="Arial"/>
          <w:color w:val="000000" w:themeColor="text1"/>
          <w:sz w:val="24"/>
          <w:szCs w:val="24"/>
        </w:rPr>
        <w:t>empresas</w:t>
      </w:r>
      <w:r w:rsidRPr="00B41C96">
        <w:rPr>
          <w:rFonts w:ascii="Bookman Old Style" w:hAnsi="Bookman Old Style" w:cs="Arial"/>
          <w:color w:val="000000" w:themeColor="text1"/>
          <w:sz w:val="24"/>
          <w:szCs w:val="24"/>
        </w:rPr>
        <w:t xml:space="preserve"> com cadastramento </w:t>
      </w:r>
      <w:r w:rsidRPr="00B41C96">
        <w:rPr>
          <w:rFonts w:ascii="Bookman Old Style" w:hAnsi="Bookman Old Style"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sidRPr="00B41C96">
        <w:rPr>
          <w:rFonts w:ascii="Bookman Old Style" w:hAnsi="Bookman Old Style" w:cs="Arial"/>
          <w:bCs/>
          <w:color w:val="000000" w:themeColor="text1"/>
          <w:sz w:val="24"/>
          <w:szCs w:val="24"/>
        </w:rPr>
        <w:t xml:space="preserve">útil </w:t>
      </w:r>
      <w:r w:rsidRPr="00B41C96">
        <w:rPr>
          <w:rFonts w:ascii="Bookman Old Style" w:hAnsi="Bookman Old Style" w:cs="Arial"/>
          <w:bCs/>
          <w:color w:val="000000" w:themeColor="text1"/>
          <w:sz w:val="24"/>
          <w:szCs w:val="24"/>
        </w:rPr>
        <w:t xml:space="preserve">anterior à data do recebimento das propostas. </w:t>
      </w:r>
    </w:p>
    <w:p w14:paraId="0FB2F80A" w14:textId="673B3F60"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As licitantes não detentoras do Certificado de Registro Cadastral perante o Município, deverão encaminhar para a Comissão de Licitação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14:paraId="5FE248A2" w14:textId="62CC1045"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bookmarkStart w:id="1" w:name="_Hlk74063260"/>
      <w:r w:rsidRPr="00B41C96">
        <w:rPr>
          <w:rFonts w:ascii="Bookman Old Style" w:hAnsi="Bookman Old Style" w:cs="Arial"/>
          <w:bCs/>
          <w:color w:val="000000" w:themeColor="text1"/>
          <w:sz w:val="24"/>
          <w:szCs w:val="24"/>
        </w:rPr>
        <w:t xml:space="preserve">Os documentos da Habilitação Cadastral </w:t>
      </w:r>
      <w:r w:rsidR="00031F3B" w:rsidRPr="00B41C96">
        <w:rPr>
          <w:rFonts w:ascii="Bookman Old Style" w:hAnsi="Bookman Old Style" w:cs="Arial"/>
          <w:bCs/>
          <w:color w:val="000000" w:themeColor="text1"/>
          <w:sz w:val="24"/>
          <w:szCs w:val="24"/>
        </w:rPr>
        <w:t xml:space="preserve">são: </w:t>
      </w:r>
      <w:r w:rsidR="00F62AD7">
        <w:rPr>
          <w:rFonts w:ascii="Bookman Old Style" w:hAnsi="Bookman Old Style" w:cs="Arial"/>
          <w:bCs/>
          <w:color w:val="000000" w:themeColor="text1"/>
          <w:sz w:val="24"/>
          <w:szCs w:val="24"/>
        </w:rPr>
        <w:t xml:space="preserve">Contrato Social em vigor, devidamente registrado na Junta Comercial; Documentos pessoais do responsável pela empresa; Certidão conjunta da prova de regularidade fiscal perante a fazenda nacional, de todos os </w:t>
      </w:r>
      <w:r w:rsidR="00F62AD7">
        <w:rPr>
          <w:rFonts w:ascii="Bookman Old Style" w:hAnsi="Bookman Old Style" w:cs="Arial"/>
          <w:bCs/>
          <w:color w:val="000000" w:themeColor="text1"/>
          <w:sz w:val="24"/>
          <w:szCs w:val="24"/>
        </w:rPr>
        <w:lastRenderedPageBreak/>
        <w:t xml:space="preserve">tributos federais, de competência, da Receita Federal do Brasil, RFB, da Procuradoria Geral da Fazenda Nacional </w:t>
      </w:r>
      <w:r w:rsidR="00491E6A">
        <w:rPr>
          <w:rFonts w:ascii="Bookman Old Style" w:hAnsi="Bookman Old Style" w:cs="Arial"/>
          <w:bCs/>
          <w:color w:val="000000" w:themeColor="text1"/>
          <w:sz w:val="24"/>
          <w:szCs w:val="24"/>
        </w:rPr>
        <w:t>–</w:t>
      </w:r>
      <w:r w:rsidR="00F62AD7">
        <w:rPr>
          <w:rFonts w:ascii="Bookman Old Style" w:hAnsi="Bookman Old Style" w:cs="Arial"/>
          <w:bCs/>
          <w:color w:val="000000" w:themeColor="text1"/>
          <w:sz w:val="24"/>
          <w:szCs w:val="24"/>
        </w:rPr>
        <w:t xml:space="preserve"> PG</w:t>
      </w:r>
      <w:r w:rsidR="00491E6A">
        <w:rPr>
          <w:rFonts w:ascii="Bookman Old Style" w:hAnsi="Bookman Old Style" w:cs="Arial"/>
          <w:bCs/>
          <w:color w:val="000000" w:themeColor="text1"/>
          <w:sz w:val="24"/>
          <w:szCs w:val="24"/>
        </w:rPr>
        <w:t xml:space="preserve">FN e da Dívida Ativa da União – DAU, por elas administradas, conforme legislação vigente; Certidão Negativa de Débitos Estadual; Certidão Negativa de Débitos Municipais, Certidão Negativa do FGTS; </w:t>
      </w:r>
      <w:r w:rsidR="00DD6FFD">
        <w:rPr>
          <w:rFonts w:ascii="Bookman Old Style" w:hAnsi="Bookman Old Style" w:cs="Arial"/>
          <w:bCs/>
          <w:color w:val="000000" w:themeColor="text1"/>
          <w:sz w:val="24"/>
          <w:szCs w:val="24"/>
        </w:rPr>
        <w:t xml:space="preserve">Certidão Negativa de Débitos Trabalhistas; Certidão Negativa de Falência e Concordata </w:t>
      </w:r>
      <w:proofErr w:type="spellStart"/>
      <w:r w:rsidR="00DD6FFD">
        <w:rPr>
          <w:rFonts w:ascii="Bookman Old Style" w:hAnsi="Bookman Old Style" w:cs="Arial"/>
          <w:bCs/>
          <w:color w:val="000000" w:themeColor="text1"/>
          <w:sz w:val="24"/>
          <w:szCs w:val="24"/>
        </w:rPr>
        <w:t>Saj</w:t>
      </w:r>
      <w:proofErr w:type="spellEnd"/>
      <w:r w:rsidR="00DD6FFD">
        <w:rPr>
          <w:rFonts w:ascii="Bookman Old Style" w:hAnsi="Bookman Old Style" w:cs="Arial"/>
          <w:bCs/>
          <w:color w:val="000000" w:themeColor="text1"/>
          <w:sz w:val="24"/>
          <w:szCs w:val="24"/>
        </w:rPr>
        <w:t xml:space="preserve"> e </w:t>
      </w:r>
      <w:proofErr w:type="spellStart"/>
      <w:r w:rsidR="00DD6FFD">
        <w:rPr>
          <w:rFonts w:ascii="Bookman Old Style" w:hAnsi="Bookman Old Style" w:cs="Arial"/>
          <w:bCs/>
          <w:color w:val="000000" w:themeColor="text1"/>
          <w:sz w:val="24"/>
          <w:szCs w:val="24"/>
        </w:rPr>
        <w:t>Eproc</w:t>
      </w:r>
      <w:proofErr w:type="spellEnd"/>
      <w:r w:rsidR="00DD6FFD">
        <w:rPr>
          <w:rFonts w:ascii="Bookman Old Style" w:hAnsi="Bookman Old Style" w:cs="Arial"/>
          <w:bCs/>
          <w:color w:val="000000" w:themeColor="text1"/>
          <w:sz w:val="24"/>
          <w:szCs w:val="24"/>
        </w:rPr>
        <w:t>,</w:t>
      </w:r>
      <w:r w:rsidRPr="00B41C96">
        <w:rPr>
          <w:rFonts w:ascii="Bookman Old Style" w:hAnsi="Bookman Old Style" w:cs="Arial"/>
          <w:bCs/>
          <w:color w:val="000000" w:themeColor="text1"/>
          <w:sz w:val="24"/>
          <w:szCs w:val="24"/>
        </w:rPr>
        <w:t xml:space="preserve"> os quais deverão ser acondicionados em envelope, conforme estabelecido para os documentos de habilitação.</w:t>
      </w:r>
    </w:p>
    <w:bookmarkEnd w:id="1"/>
    <w:p w14:paraId="0709671E" w14:textId="77777777"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0EC58B78" w14:textId="77777777" w:rsidR="00E4629F" w:rsidRPr="00B41C96" w:rsidRDefault="00E4629F" w:rsidP="00707834">
      <w:pPr>
        <w:widowControl w:val="0"/>
        <w:numPr>
          <w:ilvl w:val="1"/>
          <w:numId w:val="14"/>
        </w:numPr>
        <w:suppressAutoHyphens/>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Para a habilitação, o interessado deverá atender às condições exigidas para cadastramento, até o terceiro dia útil anterior à data prevista para recebimento das propostas.</w:t>
      </w:r>
    </w:p>
    <w:p w14:paraId="4B843C75" w14:textId="77777777" w:rsidR="00E4629F" w:rsidRPr="00B41C96" w:rsidRDefault="00E4629F" w:rsidP="00707834">
      <w:pPr>
        <w:pStyle w:val="PargrafodaLista"/>
        <w:numPr>
          <w:ilvl w:val="1"/>
          <w:numId w:val="14"/>
        </w:numPr>
        <w:suppressAutoHyphens w:val="0"/>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A título de habilitação no certame, os licitantes deverão apresentar a seguinte documentação no Envelope n° 1:</w:t>
      </w:r>
    </w:p>
    <w:p w14:paraId="2B102162" w14:textId="77777777" w:rsidR="00E4629F" w:rsidRPr="00B41C96" w:rsidRDefault="00E4629F" w:rsidP="00707834">
      <w:pPr>
        <w:numPr>
          <w:ilvl w:val="2"/>
          <w:numId w:val="14"/>
        </w:numPr>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Habilitação jurídica</w:t>
      </w:r>
      <w:r w:rsidRPr="00B41C96">
        <w:rPr>
          <w:rFonts w:ascii="Bookman Old Style" w:hAnsi="Bookman Old Style" w:cs="Arial"/>
          <w:color w:val="000000" w:themeColor="text1"/>
          <w:sz w:val="24"/>
          <w:szCs w:val="24"/>
        </w:rPr>
        <w:t>:</w:t>
      </w:r>
      <w:r w:rsidRPr="00B41C96">
        <w:rPr>
          <w:rFonts w:ascii="Bookman Old Style" w:hAnsi="Bookman Old Style" w:cs="Arial"/>
          <w:b/>
          <w:color w:val="000000" w:themeColor="text1"/>
          <w:sz w:val="24"/>
          <w:szCs w:val="24"/>
        </w:rPr>
        <w:t xml:space="preserve"> </w:t>
      </w:r>
    </w:p>
    <w:p w14:paraId="24DD6E04" w14:textId="77777777" w:rsidR="00E4629F" w:rsidRPr="00B41C96" w:rsidRDefault="004262D7"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ME ou EPP que quiser aproveitar os benefícios da lei 123/06, deverá entregar declaração conforme anexo VIII deste edital.</w:t>
      </w:r>
    </w:p>
    <w:p w14:paraId="5DD258E2"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empresário individual: inscrição no Registro Público de Empresas Mercantis, a cargo da Junta Comercial da respectiva sede;</w:t>
      </w:r>
    </w:p>
    <w:p w14:paraId="69A8B03D"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77E01B6"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simples: inscrição do ato constitutivo no Registro Civil das Pessoas Jurídicas do local de sua sede, acompanhada de prova da indicação dos seus administradores;</w:t>
      </w:r>
    </w:p>
    <w:p w14:paraId="081445AA"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empresa ou sociedade estrangeira em funcionamento no País: decreto de autorização;</w:t>
      </w:r>
    </w:p>
    <w:p w14:paraId="0CC1341F"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Os documentos acima deverão estar acompanhados de todas as alterações ou da consolidação respectiva;</w:t>
      </w:r>
    </w:p>
    <w:p w14:paraId="6AF946ED" w14:textId="77777777" w:rsidR="00E4629F" w:rsidRPr="00B41C96" w:rsidRDefault="00E4629F" w:rsidP="00707834">
      <w:pPr>
        <w:pStyle w:val="PargrafodaLista"/>
        <w:numPr>
          <w:ilvl w:val="2"/>
          <w:numId w:val="16"/>
        </w:numPr>
        <w:suppressAutoHyphens w:val="0"/>
        <w:spacing w:before="120" w:after="120"/>
        <w:ind w:left="0" w:firstLine="0"/>
        <w:rPr>
          <w:rFonts w:ascii="Bookman Old Style" w:hAnsi="Bookman Old Style" w:cs="Arial"/>
          <w:b/>
          <w:color w:val="000000" w:themeColor="text1"/>
        </w:rPr>
      </w:pPr>
      <w:r w:rsidRPr="00B41C96">
        <w:rPr>
          <w:rFonts w:ascii="Bookman Old Style" w:hAnsi="Bookman Old Style" w:cs="Arial"/>
          <w:b/>
          <w:bCs/>
          <w:color w:val="000000" w:themeColor="text1"/>
        </w:rPr>
        <w:t>Regularidades fiscal e trabalhista:</w:t>
      </w:r>
    </w:p>
    <w:p w14:paraId="7822DEBE"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inscrição no Cadastro Nacional de Pessoas Jurídicas;</w:t>
      </w:r>
    </w:p>
    <w:p w14:paraId="6CC8078C"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w:t>
      </w:r>
      <w:r w:rsidRPr="00B41C96">
        <w:rPr>
          <w:rFonts w:ascii="Bookman Old Style" w:hAnsi="Bookman Old Style" w:cs="Arial"/>
          <w:color w:val="000000" w:themeColor="text1"/>
          <w:sz w:val="24"/>
          <w:szCs w:val="24"/>
        </w:rPr>
        <w:lastRenderedPageBreak/>
        <w:t>aqueles relativos à Seguridade Social, nos termos da Portaria Conjunta nº 1.751, de 02/10/2014, do Secretário da Receita Federal do Brasil e da Procuradora-Geral da Fazenda Nacional.</w:t>
      </w:r>
    </w:p>
    <w:p w14:paraId="50D66EAF"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regularidade com o Fundo de Garantia do Tempo de Serviço (FGTS);</w:t>
      </w:r>
    </w:p>
    <w:p w14:paraId="4D610DE9"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F5F716C"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2B8F048B"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 xml:space="preserve">Prova </w:t>
      </w:r>
      <w:r w:rsidRPr="00B41C96">
        <w:rPr>
          <w:rFonts w:ascii="Bookman Old Style" w:hAnsi="Bookman Old Style"/>
          <w:color w:val="000000" w:themeColor="text1"/>
          <w:sz w:val="24"/>
          <w:szCs w:val="24"/>
        </w:rPr>
        <w:t>de</w:t>
      </w:r>
      <w:r w:rsidRPr="00B41C96">
        <w:rPr>
          <w:rFonts w:ascii="Bookman Old Style" w:hAnsi="Bookman Old Style"/>
          <w:color w:val="000000" w:themeColor="text1"/>
          <w:sz w:val="24"/>
          <w:szCs w:val="24"/>
          <w:lang w:eastAsia="en-US"/>
        </w:rPr>
        <w:t xml:space="preserve"> regularidade com a Fazenda Estadual e Municipal do domicílio ou sede do licitante; </w:t>
      </w:r>
    </w:p>
    <w:p w14:paraId="28AE06D7"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37491E61" w14:textId="77777777" w:rsidR="00E4629F" w:rsidRPr="00B41C96" w:rsidRDefault="00E4629F" w:rsidP="00707834">
      <w:pPr>
        <w:numPr>
          <w:ilvl w:val="3"/>
          <w:numId w:val="16"/>
        </w:numPr>
        <w:tabs>
          <w:tab w:val="left" w:pos="709"/>
        </w:tab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0B1F3287" w14:textId="77777777" w:rsidR="00E4629F" w:rsidRPr="00B41C96" w:rsidRDefault="00E4629F" w:rsidP="00707834">
      <w:pPr>
        <w:pStyle w:val="Nivel3"/>
        <w:numPr>
          <w:ilvl w:val="2"/>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b/>
          <w:color w:val="000000" w:themeColor="text1"/>
          <w:sz w:val="24"/>
          <w:szCs w:val="24"/>
        </w:rPr>
        <w:t>Qualificação Técnica</w:t>
      </w:r>
      <w:r w:rsidRPr="00B41C96">
        <w:rPr>
          <w:rStyle w:val="Nivel3Char"/>
          <w:rFonts w:ascii="Bookman Old Style" w:hAnsi="Bookman Old Style"/>
          <w:color w:val="000000" w:themeColor="text1"/>
          <w:sz w:val="24"/>
          <w:szCs w:val="24"/>
        </w:rPr>
        <w:t xml:space="preserve">. </w:t>
      </w:r>
    </w:p>
    <w:p w14:paraId="46E21CDD"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14:paraId="6B7A307C" w14:textId="77777777" w:rsidR="00E4629F" w:rsidRPr="00B41C96" w:rsidRDefault="00E4629F"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Registro ou inscrição da empresa licitante no CR</w:t>
      </w:r>
      <w:r w:rsidR="00E364D1" w:rsidRPr="00B41C96">
        <w:rPr>
          <w:rFonts w:ascii="Bookman Old Style" w:hAnsi="Bookman Old Style"/>
          <w:color w:val="000000" w:themeColor="text1"/>
          <w:sz w:val="24"/>
          <w:szCs w:val="24"/>
        </w:rPr>
        <w:t>E</w:t>
      </w:r>
      <w:r w:rsidRPr="00B41C96">
        <w:rPr>
          <w:rFonts w:ascii="Bookman Old Style" w:hAnsi="Bookman Old Style"/>
          <w:color w:val="000000" w:themeColor="text1"/>
          <w:sz w:val="24"/>
          <w:szCs w:val="24"/>
        </w:rPr>
        <w:t xml:space="preserve">A (Conselho Regional de </w:t>
      </w:r>
      <w:r w:rsidR="00E364D1" w:rsidRPr="00B41C96">
        <w:rPr>
          <w:rFonts w:ascii="Bookman Old Style" w:hAnsi="Bookman Old Style"/>
          <w:color w:val="000000" w:themeColor="text1"/>
          <w:sz w:val="24"/>
          <w:szCs w:val="24"/>
        </w:rPr>
        <w:t>Engenharia</w:t>
      </w:r>
      <w:r w:rsidRPr="00B41C96">
        <w:rPr>
          <w:rFonts w:ascii="Bookman Old Style" w:hAnsi="Bookman Old Style"/>
          <w:color w:val="000000" w:themeColor="text1"/>
          <w:sz w:val="24"/>
          <w:szCs w:val="24"/>
        </w:rPr>
        <w:t>)</w:t>
      </w:r>
      <w:r w:rsidR="00E364D1" w:rsidRPr="00B41C96">
        <w:rPr>
          <w:rFonts w:ascii="Bookman Old Style" w:hAnsi="Bookman Old Style"/>
          <w:color w:val="000000" w:themeColor="text1"/>
          <w:sz w:val="24"/>
          <w:szCs w:val="24"/>
        </w:rPr>
        <w:t xml:space="preserve"> ou CAU (Conselho Regional de Arquitetura e Urbanismo)</w:t>
      </w:r>
      <w:r w:rsidRPr="00B41C96">
        <w:rPr>
          <w:rStyle w:val="Manoel"/>
          <w:rFonts w:ascii="Bookman Old Style" w:hAnsi="Bookman Old Style"/>
          <w:color w:val="000000" w:themeColor="text1"/>
          <w:sz w:val="24"/>
          <w:szCs w:val="24"/>
        </w:rPr>
        <w:t xml:space="preserve">, </w:t>
      </w:r>
      <w:r w:rsidRPr="00B41C96">
        <w:rPr>
          <w:rFonts w:ascii="Bookman Old Style" w:hAnsi="Bookman Old Style"/>
          <w:color w:val="000000" w:themeColor="text1"/>
          <w:sz w:val="24"/>
          <w:szCs w:val="24"/>
        </w:rPr>
        <w:t>em plena validade;</w:t>
      </w:r>
    </w:p>
    <w:p w14:paraId="49A2FBF5" w14:textId="77777777" w:rsidR="001D2021" w:rsidRPr="00B41C96" w:rsidRDefault="00E4629F"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w:t>
      </w:r>
      <w:r w:rsidR="004A5CFB" w:rsidRPr="00B41C96">
        <w:rPr>
          <w:rFonts w:ascii="Bookman Old Style" w:hAnsi="Bookman Old Style"/>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B41C96">
        <w:rPr>
          <w:rFonts w:ascii="Bookman Old Style" w:hAnsi="Bookman Old Style"/>
          <w:color w:val="000000" w:themeColor="text1"/>
          <w:sz w:val="24"/>
          <w:szCs w:val="24"/>
        </w:rPr>
        <w:t>Técnica</w:t>
      </w:r>
      <w:r w:rsidR="004A5CFB" w:rsidRPr="00B41C96">
        <w:rPr>
          <w:rFonts w:ascii="Bookman Old Style" w:hAnsi="Bookman Old Style"/>
          <w:color w:val="000000" w:themeColor="text1"/>
          <w:sz w:val="24"/>
          <w:szCs w:val="24"/>
        </w:rPr>
        <w:t xml:space="preserve"> </w:t>
      </w:r>
      <w:r w:rsidR="001D2021" w:rsidRPr="00B41C96">
        <w:rPr>
          <w:rFonts w:ascii="Bookman Old Style" w:hAnsi="Bookman Old Style"/>
          <w:color w:val="000000" w:themeColor="text1"/>
          <w:sz w:val="24"/>
          <w:szCs w:val="24"/>
        </w:rPr>
        <w:t>–</w:t>
      </w:r>
      <w:r w:rsidR="004A5CFB" w:rsidRPr="00B41C96">
        <w:rPr>
          <w:rFonts w:ascii="Bookman Old Style" w:hAnsi="Bookman Old Style"/>
          <w:color w:val="000000" w:themeColor="text1"/>
          <w:sz w:val="24"/>
          <w:szCs w:val="24"/>
        </w:rPr>
        <w:t xml:space="preserve"> RRT</w:t>
      </w:r>
      <w:r w:rsidR="001D2021" w:rsidRPr="00B41C96">
        <w:rPr>
          <w:rFonts w:ascii="Bookman Old Style" w:hAnsi="Bookman Old Style"/>
          <w:color w:val="000000" w:themeColor="text1"/>
          <w:sz w:val="24"/>
          <w:szCs w:val="24"/>
        </w:rPr>
        <w:t xml:space="preserve">, relativo </w:t>
      </w:r>
      <w:proofErr w:type="gramStart"/>
      <w:r w:rsidR="001D2021" w:rsidRPr="00B41C96">
        <w:rPr>
          <w:rFonts w:ascii="Bookman Old Style" w:hAnsi="Bookman Old Style"/>
          <w:color w:val="000000" w:themeColor="text1"/>
          <w:sz w:val="24"/>
          <w:szCs w:val="24"/>
        </w:rPr>
        <w:t>a</w:t>
      </w:r>
      <w:proofErr w:type="gramEnd"/>
      <w:r w:rsidR="001D2021" w:rsidRPr="00B41C96">
        <w:rPr>
          <w:rFonts w:ascii="Bookman Old Style" w:hAnsi="Bookman Old Style"/>
          <w:color w:val="000000" w:themeColor="text1"/>
          <w:sz w:val="24"/>
          <w:szCs w:val="24"/>
        </w:rPr>
        <w:t xml:space="preserve"> execução dos serviços que compõe as parcelas de maior relevância e valor significativo da contratação, a saber:</w:t>
      </w:r>
      <w:r w:rsidRPr="00B41C96">
        <w:rPr>
          <w:rFonts w:ascii="Bookman Old Style" w:hAnsi="Bookman Old Style"/>
          <w:color w:val="000000" w:themeColor="text1"/>
          <w:sz w:val="24"/>
          <w:szCs w:val="24"/>
        </w:rPr>
        <w:t xml:space="preserve"> </w:t>
      </w:r>
    </w:p>
    <w:p w14:paraId="0CA8CA09" w14:textId="77777777" w:rsidR="000D1592" w:rsidRPr="00B41C96" w:rsidRDefault="001D2021"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B41C96">
        <w:rPr>
          <w:rFonts w:ascii="Bookman Old Style" w:hAnsi="Bookman Old Style"/>
          <w:color w:val="000000" w:themeColor="text1"/>
          <w:sz w:val="24"/>
          <w:szCs w:val="24"/>
        </w:rPr>
        <w:t xml:space="preserve">; o administrador ou o </w:t>
      </w:r>
      <w:r w:rsidR="00526C69" w:rsidRPr="00B41C96">
        <w:rPr>
          <w:rFonts w:ascii="Bookman Old Style" w:hAnsi="Bookman Old Style"/>
          <w:color w:val="000000" w:themeColor="text1"/>
          <w:sz w:val="24"/>
          <w:szCs w:val="24"/>
        </w:rPr>
        <w:lastRenderedPageBreak/>
        <w:t xml:space="preserve">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w:t>
      </w:r>
      <w:r w:rsidR="00E616FE" w:rsidRPr="00B41C96">
        <w:rPr>
          <w:rFonts w:ascii="Bookman Old Style" w:hAnsi="Bookman Old Style"/>
          <w:color w:val="000000" w:themeColor="text1"/>
          <w:sz w:val="24"/>
          <w:szCs w:val="24"/>
        </w:rPr>
        <w:t xml:space="preserve">de que trata este subitem poderão ser substituídos, </w:t>
      </w:r>
      <w:r w:rsidR="00E616FE" w:rsidRPr="00DD6FFD">
        <w:rPr>
          <w:rFonts w:ascii="Bookman Old Style" w:hAnsi="Bookman Old Style"/>
          <w:sz w:val="24"/>
          <w:szCs w:val="24"/>
        </w:rPr>
        <w:t xml:space="preserve">nos termos do artigo 30, </w:t>
      </w:r>
      <w:r w:rsidR="00ED0F5B" w:rsidRPr="00DD6FFD">
        <w:rPr>
          <w:rFonts w:ascii="Bookman Old Style" w:hAnsi="Bookman Old Style"/>
          <w:sz w:val="24"/>
          <w:szCs w:val="24"/>
        </w:rPr>
        <w:t>parágrafo</w:t>
      </w:r>
      <w:r w:rsidR="00B16A97" w:rsidRPr="00DD6FFD">
        <w:rPr>
          <w:rFonts w:ascii="Bookman Old Style" w:hAnsi="Bookman Old Style"/>
          <w:sz w:val="24"/>
          <w:szCs w:val="24"/>
        </w:rPr>
        <w:t xml:space="preserve"> </w:t>
      </w:r>
      <w:r w:rsidR="006E7BE9" w:rsidRPr="00DD6FFD">
        <w:rPr>
          <w:rFonts w:ascii="Bookman Old Style" w:hAnsi="Bookman Old Style"/>
          <w:sz w:val="24"/>
          <w:szCs w:val="24"/>
        </w:rPr>
        <w:t xml:space="preserve">10, da Lei nº. </w:t>
      </w:r>
      <w:r w:rsidR="006E7BE9" w:rsidRPr="00B41C96">
        <w:rPr>
          <w:rFonts w:ascii="Bookman Old Style" w:hAnsi="Bookman Old Style"/>
          <w:color w:val="000000" w:themeColor="text1"/>
          <w:sz w:val="24"/>
          <w:szCs w:val="24"/>
        </w:rPr>
        <w:t>8666, de 1993, por profissionais de experiência equivalente ou superior, desde que a substituição seja aprovada pela Administração.</w:t>
      </w:r>
    </w:p>
    <w:p w14:paraId="425B818D" w14:textId="77777777" w:rsidR="006E7BE9" w:rsidRPr="00B41C96" w:rsidRDefault="006E7BE9" w:rsidP="006E7BE9">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B41C96">
        <w:rPr>
          <w:rFonts w:ascii="Bookman Old Style" w:hAnsi="Bookman Old Style"/>
          <w:b/>
          <w:color w:val="000000" w:themeColor="text1"/>
          <w:sz w:val="24"/>
          <w:szCs w:val="24"/>
        </w:rPr>
        <w:t xml:space="preserve"> </w:t>
      </w:r>
      <w:r w:rsidRPr="00B41C96">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14:paraId="4B85E699" w14:textId="5AC4D75E" w:rsidR="006E7BE9" w:rsidRPr="00B41C96" w:rsidRDefault="006E7BE9" w:rsidP="006E7BE9">
      <w:pPr>
        <w:spacing w:line="240"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7.3.3.1.5</w:t>
      </w:r>
      <w:r w:rsidRPr="00B41C96">
        <w:rPr>
          <w:rFonts w:ascii="Bookman Old Style" w:hAnsi="Bookman Old Style" w:cs="Arial"/>
          <w:color w:val="000000" w:themeColor="text1"/>
          <w:sz w:val="24"/>
          <w:szCs w:val="24"/>
        </w:rPr>
        <w:t xml:space="preserve"> Certidão de Pessoa Física, de um Engenheiro ou arquiteto emitida pelo Conselho Regional de </w:t>
      </w:r>
      <w:r w:rsidR="00DD6FFD" w:rsidRPr="00B41C96">
        <w:rPr>
          <w:rFonts w:ascii="Bookman Old Style" w:hAnsi="Bookman Old Style" w:cs="Arial"/>
          <w:color w:val="000000" w:themeColor="text1"/>
          <w:sz w:val="24"/>
          <w:szCs w:val="24"/>
        </w:rPr>
        <w:t>Engenharia, e</w:t>
      </w:r>
      <w:r w:rsidRPr="00B41C96">
        <w:rPr>
          <w:rFonts w:ascii="Bookman Old Style" w:hAnsi="Bookman Old Style" w:cs="Arial"/>
          <w:color w:val="000000" w:themeColor="text1"/>
          <w:sz w:val="24"/>
          <w:szCs w:val="24"/>
        </w:rPr>
        <w:t xml:space="preserve"> Agronomia (CREA) ou (CAU) </w:t>
      </w:r>
      <w:r w:rsidRPr="00B41C96">
        <w:rPr>
          <w:rFonts w:ascii="Bookman Old Style" w:hAnsi="Bookman Old Style" w:cs="Arial"/>
          <w:b/>
          <w:color w:val="000000" w:themeColor="text1"/>
          <w:sz w:val="24"/>
          <w:szCs w:val="24"/>
        </w:rPr>
        <w:t>VÁLIDA</w:t>
      </w:r>
      <w:r w:rsidRPr="00B41C96">
        <w:rPr>
          <w:rFonts w:ascii="Bookman Old Style" w:hAnsi="Bookman Old Style" w:cs="Arial"/>
          <w:color w:val="000000" w:themeColor="text1"/>
          <w:sz w:val="24"/>
          <w:szCs w:val="24"/>
        </w:rPr>
        <w:t>, comprovando o registro e regularidade dos mesmos junto ao órgão.</w:t>
      </w:r>
    </w:p>
    <w:p w14:paraId="6AEC5665" w14:textId="77777777" w:rsidR="006E7BE9" w:rsidRPr="00B41C96" w:rsidRDefault="006E7BE9" w:rsidP="006E7BE9">
      <w:pPr>
        <w:pStyle w:val="Nivel4"/>
        <w:numPr>
          <w:ilvl w:val="0"/>
          <w:numId w:val="0"/>
        </w:numPr>
        <w:spacing w:line="240" w:lineRule="auto"/>
        <w:rPr>
          <w:rFonts w:ascii="Bookman Old Style" w:hAnsi="Bookman Old Style"/>
          <w:color w:val="000000" w:themeColor="text1"/>
          <w:sz w:val="24"/>
          <w:szCs w:val="24"/>
        </w:rPr>
      </w:pPr>
    </w:p>
    <w:p w14:paraId="07BB403B" w14:textId="77777777" w:rsidR="00E4629F" w:rsidRPr="00B41C96" w:rsidRDefault="00E4629F" w:rsidP="00707834">
      <w:pPr>
        <w:numPr>
          <w:ilvl w:val="2"/>
          <w:numId w:val="16"/>
        </w:numPr>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Qualificação econômico-financeira:</w:t>
      </w:r>
    </w:p>
    <w:p w14:paraId="359BBB53" w14:textId="68CC4350" w:rsidR="00E4629F" w:rsidRPr="00B41C96" w:rsidRDefault="00CF7208" w:rsidP="00707834">
      <w:pPr>
        <w:pStyle w:val="PargrafodaLista"/>
        <w:numPr>
          <w:ilvl w:val="3"/>
          <w:numId w:val="16"/>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F308FA">
        <w:rPr>
          <w:rFonts w:ascii="Bookman Old Style" w:hAnsi="Bookman Old Style" w:cs="Arial"/>
        </w:rPr>
        <w:t>E</w:t>
      </w:r>
      <w:r w:rsidRPr="00B41C96">
        <w:rPr>
          <w:rFonts w:ascii="Bookman Old Style" w:hAnsi="Bookman Old Style" w:cs="Arial"/>
        </w:rPr>
        <w:t>proc</w:t>
      </w:r>
      <w:proofErr w:type="spellEnd"/>
      <w:r w:rsidRPr="00B41C96">
        <w:rPr>
          <w:rFonts w:ascii="Bookman Old Style" w:hAnsi="Bookman Old Style" w:cs="Arial"/>
        </w:rPr>
        <w:t xml:space="preserve"> no Poder Judiciário de Santa Catarina, a partir de 1º/4/2019, a certidão de "Falência, Concordata e Recuperação Judicial" deverá ser solicitada tanto no sistema </w:t>
      </w:r>
      <w:proofErr w:type="spellStart"/>
      <w:r w:rsidR="00F308FA">
        <w:rPr>
          <w:rFonts w:ascii="Bookman Old Style" w:hAnsi="Bookman Old Style" w:cs="Arial"/>
        </w:rPr>
        <w:t>E</w:t>
      </w:r>
      <w:r w:rsidRPr="00B41C96">
        <w:rPr>
          <w:rFonts w:ascii="Bookman Old Style" w:hAnsi="Bookman Old Style" w:cs="Arial"/>
        </w:rPr>
        <w:t>proc</w:t>
      </w:r>
      <w:proofErr w:type="spellEnd"/>
      <w:r w:rsidRPr="00B41C96">
        <w:rPr>
          <w:rFonts w:ascii="Bookman Old Style" w:hAnsi="Bookman Old Style"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B41C96">
        <w:rPr>
          <w:rFonts w:ascii="Bookman Old Style" w:hAnsi="Bookman Old Style" w:cs="Arial"/>
          <w:color w:val="000000" w:themeColor="text1"/>
        </w:rPr>
        <w:t>;</w:t>
      </w:r>
      <w:r w:rsidR="00AA0734" w:rsidRPr="00B41C96">
        <w:rPr>
          <w:rFonts w:ascii="Bookman Old Style" w:hAnsi="Bookman Old Style" w:cs="Arial"/>
          <w:color w:val="000000" w:themeColor="text1"/>
        </w:rPr>
        <w:t xml:space="preserve"> </w:t>
      </w:r>
    </w:p>
    <w:p w14:paraId="326E3938"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995D98F"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balanço patrimonial deverá estar assinado por contador ou por outro profissional equivalente, devidamente registrado no Conselho Regional de Contabilidade;</w:t>
      </w:r>
    </w:p>
    <w:p w14:paraId="14C80FFA" w14:textId="77777777" w:rsidR="00E4629F" w:rsidRPr="00B41C96" w:rsidRDefault="00E4629F"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No caso de empresa constituída no exercício social vigente, admite-se a apresentação de balanço patrimonial e demonstrações contábeis referentes ao período de existência da sociedade;</w:t>
      </w:r>
    </w:p>
    <w:p w14:paraId="5A19B92B" w14:textId="0E3252F2"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 xml:space="preserve">A boa situação financeira do licitante será avaliada pelos Índices de Liquidez Geral (LG), Solvência Geral (SG) e Liquidez Corrente (LC), maiores que 1 (um), resultantes da aplicação das fórmulas abaixo, com os valores extraídos de seu balanço </w:t>
      </w:r>
      <w:proofErr w:type="gramStart"/>
      <w:r w:rsidRPr="00B41C96">
        <w:rPr>
          <w:rFonts w:ascii="Bookman Old Style" w:hAnsi="Bookman Old Style"/>
          <w:color w:val="000000" w:themeColor="text1"/>
          <w:sz w:val="24"/>
          <w:szCs w:val="24"/>
        </w:rPr>
        <w:t>patrimonial:</w:t>
      </w:r>
      <w:r w:rsidR="00F308FA">
        <w:rPr>
          <w:rFonts w:ascii="Bookman Old Style" w:hAnsi="Bookman Old Style"/>
          <w:color w:val="000000" w:themeColor="text1"/>
          <w:sz w:val="24"/>
          <w:szCs w:val="24"/>
        </w:rPr>
        <w:t>,</w:t>
      </w:r>
      <w:proofErr w:type="gramEnd"/>
      <w:r w:rsidR="00F308FA">
        <w:rPr>
          <w:rFonts w:ascii="Bookman Old Style" w:hAnsi="Bookman Old Style"/>
          <w:color w:val="000000" w:themeColor="text1"/>
          <w:sz w:val="24"/>
          <w:szCs w:val="24"/>
        </w:rPr>
        <w:t xml:space="preserve"> devendo ser entregue documento com assinatura e carimbo do contador responsável</w:t>
      </w:r>
      <w:r w:rsidR="00253A99">
        <w:rPr>
          <w:rFonts w:ascii="Bookman Old Style" w:hAnsi="Bookman Old Style"/>
          <w:color w:val="000000" w:themeColor="text1"/>
          <w:sz w:val="24"/>
          <w:szCs w:val="24"/>
        </w:rPr>
        <w:t>, conforme segue:</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B41C96" w14:paraId="1C193984" w14:textId="77777777" w:rsidTr="00E4629F">
        <w:tc>
          <w:tcPr>
            <w:tcW w:w="1668" w:type="dxa"/>
            <w:vMerge w:val="restart"/>
            <w:tcBorders>
              <w:top w:val="nil"/>
              <w:left w:val="nil"/>
              <w:bottom w:val="nil"/>
              <w:right w:val="nil"/>
            </w:tcBorders>
            <w:vAlign w:val="center"/>
          </w:tcPr>
          <w:p w14:paraId="27E18E2C"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LG = </w:t>
            </w:r>
          </w:p>
        </w:tc>
        <w:tc>
          <w:tcPr>
            <w:tcW w:w="4961" w:type="dxa"/>
            <w:gridSpan w:val="2"/>
            <w:tcBorders>
              <w:top w:val="nil"/>
              <w:left w:val="nil"/>
              <w:right w:val="nil"/>
            </w:tcBorders>
          </w:tcPr>
          <w:p w14:paraId="131808E0"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 + Realizável a Longo Prazo</w:t>
            </w:r>
          </w:p>
        </w:tc>
      </w:tr>
      <w:tr w:rsidR="00E4629F" w:rsidRPr="00B41C96" w14:paraId="6AC45E20" w14:textId="77777777" w:rsidTr="00E4629F">
        <w:tc>
          <w:tcPr>
            <w:tcW w:w="1668" w:type="dxa"/>
            <w:vMerge/>
            <w:tcBorders>
              <w:top w:val="nil"/>
              <w:left w:val="nil"/>
              <w:bottom w:val="nil"/>
              <w:right w:val="nil"/>
            </w:tcBorders>
          </w:tcPr>
          <w:p w14:paraId="0EC04304"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00D79D90"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E4629F" w:rsidRPr="00B41C96" w14:paraId="26690FB9" w14:textId="77777777" w:rsidTr="00E4629F">
        <w:tc>
          <w:tcPr>
            <w:tcW w:w="1668" w:type="dxa"/>
            <w:vMerge w:val="restart"/>
            <w:tcBorders>
              <w:top w:val="nil"/>
              <w:left w:val="nil"/>
              <w:bottom w:val="nil"/>
              <w:right w:val="nil"/>
            </w:tcBorders>
            <w:vAlign w:val="center"/>
          </w:tcPr>
          <w:p w14:paraId="0A5BD00A"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SG = </w:t>
            </w:r>
          </w:p>
        </w:tc>
        <w:tc>
          <w:tcPr>
            <w:tcW w:w="4961" w:type="dxa"/>
            <w:gridSpan w:val="2"/>
            <w:tcBorders>
              <w:top w:val="nil"/>
              <w:left w:val="nil"/>
              <w:right w:val="nil"/>
            </w:tcBorders>
          </w:tcPr>
          <w:p w14:paraId="7F48C98D"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Total</w:t>
            </w:r>
          </w:p>
        </w:tc>
      </w:tr>
      <w:tr w:rsidR="00E4629F" w:rsidRPr="00B41C96" w14:paraId="1CC4364B" w14:textId="77777777" w:rsidTr="00E4629F">
        <w:tc>
          <w:tcPr>
            <w:tcW w:w="1668" w:type="dxa"/>
            <w:vMerge/>
            <w:tcBorders>
              <w:top w:val="nil"/>
              <w:left w:val="nil"/>
              <w:bottom w:val="nil"/>
              <w:right w:val="nil"/>
            </w:tcBorders>
          </w:tcPr>
          <w:p w14:paraId="278CFC75"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66BDDC95"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E4629F" w:rsidRPr="00B41C96" w14:paraId="0061EA18" w14:textId="77777777" w:rsidTr="00E4629F">
        <w:trPr>
          <w:gridAfter w:val="1"/>
          <w:wAfter w:w="2552" w:type="dxa"/>
        </w:trPr>
        <w:tc>
          <w:tcPr>
            <w:tcW w:w="1668" w:type="dxa"/>
            <w:vMerge w:val="restart"/>
            <w:tcBorders>
              <w:top w:val="nil"/>
              <w:left w:val="nil"/>
              <w:bottom w:val="nil"/>
              <w:right w:val="nil"/>
            </w:tcBorders>
            <w:vAlign w:val="center"/>
          </w:tcPr>
          <w:p w14:paraId="2E639FE2"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LC = </w:t>
            </w:r>
          </w:p>
        </w:tc>
        <w:tc>
          <w:tcPr>
            <w:tcW w:w="2409" w:type="dxa"/>
            <w:tcBorders>
              <w:top w:val="nil"/>
              <w:left w:val="nil"/>
              <w:right w:val="nil"/>
            </w:tcBorders>
          </w:tcPr>
          <w:p w14:paraId="3EF96343"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w:t>
            </w:r>
          </w:p>
        </w:tc>
      </w:tr>
      <w:tr w:rsidR="00E4629F" w:rsidRPr="00B41C96" w14:paraId="2A8EDA3D" w14:textId="77777777" w:rsidTr="00E4629F">
        <w:trPr>
          <w:gridAfter w:val="1"/>
          <w:wAfter w:w="2552" w:type="dxa"/>
        </w:trPr>
        <w:tc>
          <w:tcPr>
            <w:tcW w:w="1668" w:type="dxa"/>
            <w:vMerge/>
            <w:tcBorders>
              <w:top w:val="nil"/>
              <w:left w:val="nil"/>
              <w:bottom w:val="nil"/>
              <w:right w:val="nil"/>
            </w:tcBorders>
          </w:tcPr>
          <w:p w14:paraId="475E4BA6"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2409" w:type="dxa"/>
            <w:tcBorders>
              <w:left w:val="nil"/>
              <w:bottom w:val="nil"/>
              <w:right w:val="nil"/>
            </w:tcBorders>
          </w:tcPr>
          <w:p w14:paraId="0788EA3D"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w:t>
            </w:r>
          </w:p>
        </w:tc>
      </w:tr>
    </w:tbl>
    <w:p w14:paraId="455712DA" w14:textId="77777777" w:rsidR="00E4629F" w:rsidRPr="00B41C96" w:rsidRDefault="00E4629F" w:rsidP="00707834">
      <w:pPr>
        <w:pStyle w:val="Nivel4"/>
        <w:numPr>
          <w:ilvl w:val="0"/>
          <w:numId w:val="0"/>
        </w:numPr>
        <w:spacing w:line="240" w:lineRule="auto"/>
        <w:rPr>
          <w:rFonts w:ascii="Bookman Old Style" w:hAnsi="Bookman Old Style"/>
          <w:color w:val="000000" w:themeColor="text1"/>
          <w:sz w:val="24"/>
          <w:szCs w:val="24"/>
        </w:rPr>
      </w:pPr>
    </w:p>
    <w:p w14:paraId="387B13FB" w14:textId="3AEF4740"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53A99" w:rsidRPr="00B41C96">
        <w:rPr>
          <w:rFonts w:ascii="Bookman Old Style" w:hAnsi="Bookman Old Style"/>
          <w:color w:val="000000" w:themeColor="text1"/>
          <w:sz w:val="24"/>
          <w:szCs w:val="24"/>
        </w:rPr>
        <w:t>cinquenta</w:t>
      </w:r>
      <w:r w:rsidRPr="00B41C96">
        <w:rPr>
          <w:rFonts w:ascii="Bookman Old Style" w:hAnsi="Bookman Old Style"/>
          <w:color w:val="000000" w:themeColor="text1"/>
          <w:sz w:val="24"/>
          <w:szCs w:val="24"/>
        </w:rPr>
        <w:t xml:space="preserve"> por cento) do valor total estimado da contratação.</w:t>
      </w:r>
    </w:p>
    <w:p w14:paraId="64BA5567" w14:textId="77777777" w:rsidR="00E4629F" w:rsidRPr="00B41C96" w:rsidRDefault="00E4629F" w:rsidP="00707834">
      <w:pPr>
        <w:numPr>
          <w:ilvl w:val="1"/>
          <w:numId w:val="16"/>
        </w:numPr>
        <w:spacing w:before="120" w:after="120" w:line="240" w:lineRule="auto"/>
        <w:ind w:left="0" w:firstLine="0"/>
        <w:rPr>
          <w:rFonts w:ascii="Bookman Old Style" w:hAnsi="Bookman Old Style" w:cs="Arial"/>
          <w:bCs/>
          <w:iCs/>
          <w:color w:val="000000" w:themeColor="text1"/>
          <w:sz w:val="24"/>
          <w:szCs w:val="24"/>
        </w:rPr>
      </w:pPr>
      <w:r w:rsidRPr="00B41C96">
        <w:rPr>
          <w:rFonts w:ascii="Bookman Old Style" w:hAnsi="Bookman Old Style" w:cs="Arial"/>
          <w:bCs/>
          <w:iCs/>
          <w:color w:val="000000" w:themeColor="text1"/>
          <w:sz w:val="24"/>
          <w:szCs w:val="24"/>
        </w:rPr>
        <w:t>Todos os licitantes, credenciados ou não, deverão apresentar, ainda, no envelope nº 1:</w:t>
      </w:r>
    </w:p>
    <w:p w14:paraId="5B6B4CB9" w14:textId="77777777" w:rsidR="00E4629F" w:rsidRPr="00B41C96" w:rsidRDefault="00E4629F" w:rsidP="00707834">
      <w:pPr>
        <w:pStyle w:val="PargrafodaLista"/>
        <w:numPr>
          <w:ilvl w:val="2"/>
          <w:numId w:val="5"/>
        </w:numPr>
        <w:suppressAutoHyphens w:val="0"/>
        <w:spacing w:before="120" w:after="120"/>
        <w:ind w:left="0" w:firstLine="0"/>
        <w:contextualSpacing w:val="0"/>
        <w:rPr>
          <w:rFonts w:ascii="Bookman Old Style" w:hAnsi="Bookman Old Style" w:cs="Arial"/>
          <w:bCs/>
          <w:iCs/>
          <w:color w:val="000000" w:themeColor="text1"/>
        </w:rPr>
      </w:pPr>
      <w:r w:rsidRPr="00B41C96">
        <w:rPr>
          <w:rFonts w:ascii="Bookman Old Style" w:hAnsi="Bookman Old Style"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B41C96">
        <w:rPr>
          <w:rFonts w:ascii="Bookman Old Style" w:hAnsi="Bookman Old Style" w:cs="Arial"/>
          <w:bCs/>
          <w:iCs/>
          <w:color w:val="000000" w:themeColor="text1"/>
        </w:rPr>
        <w:t>4, 1999, conforme modelo ANEXO I</w:t>
      </w:r>
      <w:r w:rsidRPr="00B41C96">
        <w:rPr>
          <w:rFonts w:ascii="Bookman Old Style" w:hAnsi="Bookman Old Style" w:cs="Arial"/>
          <w:bCs/>
          <w:iCs/>
          <w:color w:val="000000" w:themeColor="text1"/>
        </w:rPr>
        <w:t>;</w:t>
      </w:r>
    </w:p>
    <w:p w14:paraId="3E6B3C29" w14:textId="77777777" w:rsidR="00E4629F" w:rsidRPr="00B41C96" w:rsidRDefault="00E4629F" w:rsidP="00707834">
      <w:pPr>
        <w:numPr>
          <w:ilvl w:val="1"/>
          <w:numId w:val="16"/>
        </w:numPr>
        <w:spacing w:before="120" w:after="120" w:line="240" w:lineRule="auto"/>
        <w:ind w:left="0" w:firstLine="0"/>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32EFBA66" w14:textId="77777777" w:rsidR="00D0106F" w:rsidRPr="00B41C96" w:rsidRDefault="00E4629F" w:rsidP="00D47DF2">
      <w:pPr>
        <w:numPr>
          <w:ilvl w:val="1"/>
          <w:numId w:val="16"/>
        </w:numPr>
        <w:spacing w:before="120" w:after="120" w:line="240" w:lineRule="auto"/>
        <w:ind w:left="0" w:firstLine="0"/>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Não serão autenticados documentos por servidor desta Administração no dia da entrega dos envelopes.</w:t>
      </w:r>
    </w:p>
    <w:p w14:paraId="31CEBC2A" w14:textId="77777777" w:rsidR="00D0106F" w:rsidRPr="00B41C96" w:rsidRDefault="00D0106F" w:rsidP="00707834">
      <w:pPr>
        <w:pStyle w:val="PargrafodaLista"/>
        <w:widowControl w:val="0"/>
        <w:numPr>
          <w:ilvl w:val="0"/>
          <w:numId w:val="7"/>
        </w:numPr>
        <w:spacing w:after="120" w:line="276" w:lineRule="auto"/>
        <w:ind w:left="0"/>
        <w:contextualSpacing w:val="0"/>
        <w:rPr>
          <w:rFonts w:ascii="Bookman Old Style" w:hAnsi="Bookman Old Style" w:cs="Arial"/>
          <w:b/>
          <w:vanish/>
          <w:color w:val="000000" w:themeColor="text1"/>
        </w:rPr>
      </w:pPr>
    </w:p>
    <w:p w14:paraId="63155A51" w14:textId="77777777" w:rsidR="00D0106F" w:rsidRPr="00B41C96" w:rsidRDefault="00D0106F" w:rsidP="00AC2B9A">
      <w:pPr>
        <w:widowControl w:val="0"/>
        <w:numPr>
          <w:ilvl w:val="0"/>
          <w:numId w:val="7"/>
        </w:numPr>
        <w:suppressAutoHyphens/>
        <w:spacing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PROPOSTA</w:t>
      </w:r>
    </w:p>
    <w:p w14:paraId="4536C512" w14:textId="77777777" w:rsidR="00D0106F" w:rsidRPr="00B41C96" w:rsidRDefault="00AC2B9A" w:rsidP="00AC2B9A">
      <w:pPr>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8.1</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 </w:t>
      </w:r>
      <w:r w:rsidR="00707834"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A proposta, apresentada no envelope nº 2, </w:t>
      </w:r>
      <w:r w:rsidR="00707834" w:rsidRPr="00B41C96">
        <w:rPr>
          <w:rFonts w:ascii="Bookman Old Style" w:hAnsi="Bookman Old Style" w:cs="Arial"/>
          <w:color w:val="000000" w:themeColor="text1"/>
          <w:sz w:val="24"/>
          <w:szCs w:val="24"/>
        </w:rPr>
        <w:t xml:space="preserve">será redigida no idioma </w:t>
      </w:r>
      <w:r w:rsidR="001A4473" w:rsidRPr="00B41C96">
        <w:rPr>
          <w:rFonts w:ascii="Bookman Old Style" w:hAnsi="Bookman Old Style" w:cs="Arial"/>
          <w:color w:val="000000" w:themeColor="text1"/>
          <w:sz w:val="24"/>
          <w:szCs w:val="24"/>
        </w:rPr>
        <w:t>pátrio, impressa</w:t>
      </w:r>
      <w:r w:rsidR="00D0106F" w:rsidRPr="00B41C96">
        <w:rPr>
          <w:rFonts w:ascii="Bookman Old Style" w:hAnsi="Bookman Old Style" w:cs="Arial"/>
          <w:color w:val="000000" w:themeColor="text1"/>
          <w:sz w:val="24"/>
          <w:szCs w:val="24"/>
        </w:rPr>
        <w:t xml:space="preserve">, rubricada em todas as suas páginas e ao final firmada </w:t>
      </w:r>
      <w:r w:rsidR="00D0106F" w:rsidRPr="00B41C96">
        <w:rPr>
          <w:rFonts w:ascii="Bookman Old Style" w:hAnsi="Bookman Old Style" w:cs="Arial"/>
          <w:color w:val="000000" w:themeColor="text1"/>
          <w:sz w:val="24"/>
          <w:szCs w:val="24"/>
        </w:rPr>
        <w:lastRenderedPageBreak/>
        <w:t>pelo representante legal da empresa licitante, sem emendas, entrelinhas ou ressalvas, devendo conter:</w:t>
      </w:r>
    </w:p>
    <w:p w14:paraId="61330FBD"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razão social e CNPJ da empresa licitante;</w:t>
      </w:r>
    </w:p>
    <w:p w14:paraId="7EEFBB72"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Especificações do objeto de forma clara, observadas as especificações constantes do Projeto Básico e demais documentos técnicos anexos;</w:t>
      </w:r>
    </w:p>
    <w:p w14:paraId="4DF6F2EF"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Cs/>
          <w:color w:val="000000" w:themeColor="text1"/>
        </w:rPr>
        <w:t>O valor</w:t>
      </w:r>
      <w:r w:rsidRPr="00B41C96">
        <w:rPr>
          <w:rFonts w:ascii="Bookman Old Style" w:hAnsi="Bookman Old Style" w:cs="Arial"/>
          <w:color w:val="000000" w:themeColor="text1"/>
        </w:rPr>
        <w:t xml:space="preserve"> total </w:t>
      </w:r>
      <w:r w:rsidRPr="00B41C96">
        <w:rPr>
          <w:rFonts w:ascii="Bookman Old Style" w:hAnsi="Bookman Old Style" w:cs="Arial"/>
          <w:bCs/>
          <w:color w:val="000000" w:themeColor="text1"/>
        </w:rPr>
        <w:t>da proposta para cada item/grupo que participar, em moeda corrente nacional, expresso em numeral e por extenso, conforme</w:t>
      </w:r>
      <w:r w:rsidRPr="00B41C96">
        <w:rPr>
          <w:rFonts w:ascii="Bookman Old Style" w:hAnsi="Bookman Old Style" w:cs="Arial"/>
          <w:color w:val="000000" w:themeColor="text1"/>
        </w:rPr>
        <w:t xml:space="preserve"> modelo de proposta constante do ANEXO </w:t>
      </w:r>
      <w:r w:rsidR="00A54862" w:rsidRPr="00B41C96">
        <w:rPr>
          <w:rFonts w:ascii="Bookman Old Style" w:hAnsi="Bookman Old Style" w:cs="Arial"/>
          <w:color w:val="000000" w:themeColor="text1"/>
        </w:rPr>
        <w:t>II</w:t>
      </w:r>
      <w:r w:rsidRPr="00B41C96">
        <w:rPr>
          <w:rFonts w:ascii="Bookman Old Style" w:hAnsi="Bookman Old Style" w:cs="Arial"/>
          <w:color w:val="000000" w:themeColor="text1"/>
        </w:rPr>
        <w:t xml:space="preserve">. </w:t>
      </w:r>
    </w:p>
    <w:p w14:paraId="15D291AB"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Planilha de Custos e Formação de Preços</w:t>
      </w:r>
      <w:r w:rsidR="00D6509D" w:rsidRPr="00B41C96">
        <w:rPr>
          <w:rFonts w:ascii="Bookman Old Style" w:hAnsi="Bookman Old Style" w:cs="Arial"/>
          <w:color w:val="000000" w:themeColor="text1"/>
        </w:rPr>
        <w:t xml:space="preserve"> </w:t>
      </w:r>
      <w:r w:rsidRPr="00B41C96">
        <w:rPr>
          <w:rFonts w:ascii="Bookman Old Style" w:hAnsi="Bookman Old Style" w:cs="Arial"/>
          <w:color w:val="000000" w:themeColor="text1"/>
        </w:rPr>
        <w:t>conforme ANEXO III.</w:t>
      </w:r>
    </w:p>
    <w:p w14:paraId="4A2B149A" w14:textId="77777777" w:rsidR="00D0106F" w:rsidRPr="00B41C96" w:rsidRDefault="00AC2B9A" w:rsidP="00AC2B9A">
      <w:pPr>
        <w:pStyle w:val="PargrafodaLista"/>
        <w:widowControl w:val="0"/>
        <w:tabs>
          <w:tab w:val="left" w:pos="993"/>
        </w:tabs>
        <w:spacing w:before="120" w:after="120" w:line="276" w:lineRule="auto"/>
        <w:ind w:left="0"/>
        <w:contextualSpacing w:val="0"/>
        <w:rPr>
          <w:rFonts w:ascii="Bookman Old Style" w:hAnsi="Bookman Old Style" w:cs="Arial"/>
          <w:color w:val="000000" w:themeColor="text1"/>
        </w:rPr>
      </w:pPr>
      <w:r w:rsidRPr="00B41C96">
        <w:rPr>
          <w:rFonts w:ascii="Bookman Old Style" w:hAnsi="Bookman Old Style" w:cs="Arial"/>
          <w:b/>
          <w:color w:val="000000" w:themeColor="text1"/>
        </w:rPr>
        <w:t>8.1.4.1</w:t>
      </w:r>
      <w:r w:rsidRPr="00B41C96">
        <w:rPr>
          <w:rFonts w:ascii="Bookman Old Style" w:hAnsi="Bookman Old Style" w:cs="Arial"/>
          <w:color w:val="000000" w:themeColor="text1"/>
        </w:rPr>
        <w:t xml:space="preserve"> </w:t>
      </w:r>
      <w:r w:rsidR="00D0106F" w:rsidRPr="00B41C96">
        <w:rPr>
          <w:rFonts w:ascii="Bookman Old Style" w:hAnsi="Bookman Old Style"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71C23CB9" w14:textId="77777777" w:rsidR="00D0106F" w:rsidRPr="00B41C96"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Na composição dos preços unitários, o licitante deverá apresentar discriminadamente as parcelas relativas à mão de obra, materiais, equipamentos e serviços.</w:t>
      </w:r>
      <w:r w:rsidRPr="00B41C96">
        <w:rPr>
          <w:rFonts w:ascii="Bookman Old Style" w:hAnsi="Bookman Old Style" w:cs="Arial"/>
          <w:bCs/>
          <w:iCs/>
          <w:color w:val="000000" w:themeColor="text1"/>
        </w:rPr>
        <w:t xml:space="preserve"> </w:t>
      </w:r>
    </w:p>
    <w:p w14:paraId="43A06ACF" w14:textId="77777777" w:rsidR="00D0106F" w:rsidRPr="00B41C96" w:rsidRDefault="00D0106F" w:rsidP="00707834">
      <w:pPr>
        <w:pStyle w:val="PargrafodaLista"/>
        <w:widowControl w:val="0"/>
        <w:numPr>
          <w:ilvl w:val="3"/>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Todos os dados informados pelo licitante em sua Planilha deverão refletir com fidelidade os custos especificados e a margem de lucro pretendida.</w:t>
      </w:r>
    </w:p>
    <w:p w14:paraId="7C2E6CB9"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1C0DFA22" w14:textId="77777777" w:rsidR="00D0106F" w:rsidRPr="00B41C96" w:rsidRDefault="00D0106F" w:rsidP="00707834">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composição do BDI,</w:t>
      </w:r>
      <w:r w:rsidR="00D6509D" w:rsidRPr="00B41C96">
        <w:rPr>
          <w:rFonts w:ascii="Bookman Old Style" w:hAnsi="Bookman Old Style" w:cs="Arial"/>
          <w:color w:val="000000" w:themeColor="text1"/>
        </w:rPr>
        <w:t xml:space="preserve"> bem como o </w:t>
      </w:r>
      <w:r w:rsidRPr="00B41C96">
        <w:rPr>
          <w:rFonts w:ascii="Bookman Old Style" w:hAnsi="Bookman Old Style" w:cs="Arial"/>
          <w:color w:val="000000" w:themeColor="text1"/>
        </w:rPr>
        <w:t>detalh</w:t>
      </w:r>
      <w:r w:rsidR="00555C9C" w:rsidRPr="00B41C96">
        <w:rPr>
          <w:rFonts w:ascii="Bookman Old Style" w:hAnsi="Bookman Old Style" w:cs="Arial"/>
          <w:color w:val="000000" w:themeColor="text1"/>
        </w:rPr>
        <w:t>amento de</w:t>
      </w:r>
      <w:r w:rsidRPr="00B41C96">
        <w:rPr>
          <w:rFonts w:ascii="Bookman Old Style" w:hAnsi="Bookman Old Style" w:cs="Arial"/>
          <w:color w:val="000000" w:themeColor="text1"/>
        </w:rPr>
        <w:t xml:space="preserve"> todos os seus componentes, em valores nominais como também sob a for</w:t>
      </w:r>
      <w:r w:rsidR="00D6509D" w:rsidRPr="00B41C96">
        <w:rPr>
          <w:rFonts w:ascii="Bookman Old Style" w:hAnsi="Bookman Old Style" w:cs="Arial"/>
          <w:color w:val="000000" w:themeColor="text1"/>
        </w:rPr>
        <w:t>m</w:t>
      </w:r>
      <w:r w:rsidR="00FA2224" w:rsidRPr="00B41C96">
        <w:rPr>
          <w:rFonts w:ascii="Bookman Old Style" w:hAnsi="Bookman Old Style" w:cs="Arial"/>
          <w:color w:val="000000" w:themeColor="text1"/>
        </w:rPr>
        <w:t>a percentual, conforme ANEXO IV</w:t>
      </w:r>
      <w:r w:rsidRPr="00B41C96">
        <w:rPr>
          <w:rFonts w:ascii="Bookman Old Style" w:hAnsi="Bookman Old Style" w:cs="Arial"/>
          <w:color w:val="000000" w:themeColor="text1"/>
        </w:rPr>
        <w:t>.</w:t>
      </w:r>
    </w:p>
    <w:p w14:paraId="5F41A6D1" w14:textId="2C8C386F" w:rsidR="00D0106F" w:rsidRPr="00B41C96" w:rsidRDefault="00D0106F" w:rsidP="00707834">
      <w:pPr>
        <w:widowControl w:val="0"/>
        <w:numPr>
          <w:ilvl w:val="3"/>
          <w:numId w:val="31"/>
        </w:numPr>
        <w:suppressAutoHyphens/>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Os custos relativos </w:t>
      </w:r>
      <w:r w:rsidR="00253A99" w:rsidRPr="00B41C96">
        <w:rPr>
          <w:rFonts w:ascii="Bookman Old Style" w:hAnsi="Bookman Old Style" w:cs="Arial"/>
          <w:color w:val="000000" w:themeColor="text1"/>
          <w:sz w:val="24"/>
          <w:szCs w:val="24"/>
        </w:rPr>
        <w:t>à</w:t>
      </w:r>
      <w:r w:rsidRPr="00B41C96">
        <w:rPr>
          <w:rFonts w:ascii="Bookman Old Style" w:hAnsi="Bookman Old Style"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B41C96">
        <w:rPr>
          <w:rFonts w:ascii="Bookman Old Style" w:hAnsi="Bookman Old Style" w:cs="Arial"/>
          <w:bCs/>
          <w:color w:val="000000" w:themeColor="text1"/>
          <w:sz w:val="24"/>
          <w:szCs w:val="24"/>
        </w:rPr>
        <w:t>cotados na planilha orçamentária;</w:t>
      </w:r>
    </w:p>
    <w:p w14:paraId="74A9902A" w14:textId="77777777" w:rsidR="00D0106F" w:rsidRPr="00B41C96" w:rsidRDefault="00D0106F" w:rsidP="00707834">
      <w:pPr>
        <w:widowControl w:val="0"/>
        <w:numPr>
          <w:ilvl w:val="3"/>
          <w:numId w:val="31"/>
        </w:numPr>
        <w:suppressAutoHyphens/>
        <w:spacing w:before="120" w:after="120" w:line="276" w:lineRule="auto"/>
        <w:ind w:left="0" w:firstLine="0"/>
        <w:rPr>
          <w:rStyle w:val="Manoel"/>
          <w:rFonts w:ascii="Bookman Old Style" w:hAnsi="Bookman Old Style"/>
          <w:bCs/>
          <w:color w:val="000000" w:themeColor="text1"/>
          <w:sz w:val="24"/>
          <w:szCs w:val="24"/>
        </w:rPr>
      </w:pPr>
      <w:r w:rsidRPr="00B41C96">
        <w:rPr>
          <w:rStyle w:val="Manoel"/>
          <w:rFonts w:ascii="Bookman Old Style" w:hAnsi="Bookman Old Style"/>
          <w:color w:val="000000" w:themeColor="text1"/>
          <w:sz w:val="24"/>
          <w:szCs w:val="24"/>
        </w:rPr>
        <w:t>As alíquotas de tributos cotadas pelo licitante não podem ser superiores aos limites estabelecidos na legislação tributária;</w:t>
      </w:r>
    </w:p>
    <w:p w14:paraId="280C9F35"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 xml:space="preserve">Licitantes sujeitas ao regime de tributação de incidência não-cumulativa de PIS e COFINS devem apresentar demonstrativo de apuração de contribuições sociais comprovando que os percentuais dos </w:t>
      </w:r>
      <w:r w:rsidRPr="00B41C96">
        <w:rPr>
          <w:rStyle w:val="Manoel"/>
          <w:rFonts w:ascii="Bookman Old Style" w:hAnsi="Bookman Old Style"/>
          <w:color w:val="000000" w:themeColor="text1"/>
          <w:sz w:val="24"/>
        </w:rPr>
        <w:lastRenderedPageBreak/>
        <w:t>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07448927"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B4E48EC"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55088EF" w14:textId="77777777" w:rsidR="00D0106F" w:rsidRPr="00B41C96" w:rsidRDefault="00D0106F" w:rsidP="00707834">
      <w:pPr>
        <w:pStyle w:val="Corpodetexto"/>
        <w:numPr>
          <w:ilvl w:val="3"/>
          <w:numId w:val="31"/>
        </w:numPr>
        <w:spacing w:before="120" w:after="120" w:line="276" w:lineRule="auto"/>
        <w:ind w:left="0" w:firstLine="0"/>
        <w:rPr>
          <w:rFonts w:ascii="Bookman Old Style" w:hAnsi="Bookman Old Style" w:cs="Arial"/>
          <w:color w:val="000000" w:themeColor="text1"/>
          <w:sz w:val="24"/>
        </w:rPr>
      </w:pPr>
      <w:r w:rsidRPr="00B41C96">
        <w:rPr>
          <w:rStyle w:val="Manoel"/>
          <w:rFonts w:ascii="Bookman Old Style" w:hAnsi="Bookman Old Style"/>
          <w:color w:val="000000" w:themeColor="text1"/>
          <w:sz w:val="24"/>
        </w:rPr>
        <w:t>Será adotado o pagamento proporcional dos valores pertinentes à administração local relativamente ao andamento físico da obra, nos termos definidos no Projeto Básico e no respectivo cronograma.</w:t>
      </w:r>
    </w:p>
    <w:p w14:paraId="6DA214C2" w14:textId="77777777" w:rsidR="00D0106F" w:rsidRPr="00B41C96" w:rsidRDefault="00D0106F" w:rsidP="00707834">
      <w:pPr>
        <w:pStyle w:val="Corpodetexto"/>
        <w:widowControl w:val="0"/>
        <w:numPr>
          <w:ilvl w:val="3"/>
          <w:numId w:val="31"/>
        </w:numPr>
        <w:suppressAutoHyphens/>
        <w:spacing w:before="120" w:after="120" w:line="276" w:lineRule="auto"/>
        <w:ind w:left="0" w:firstLine="0"/>
        <w:rPr>
          <w:rFonts w:ascii="Bookman Old Style" w:hAnsi="Bookman Old Style" w:cs="Arial"/>
          <w:bCs/>
          <w:iCs/>
          <w:color w:val="000000" w:themeColor="text1"/>
          <w:sz w:val="24"/>
        </w:rPr>
      </w:pPr>
      <w:r w:rsidRPr="00B41C96">
        <w:rPr>
          <w:rStyle w:val="Manoel"/>
          <w:rFonts w:ascii="Bookman Old Style" w:hAnsi="Bookman Old Style"/>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B41C96">
        <w:rPr>
          <w:rFonts w:ascii="Bookman Old Style" w:hAnsi="Bookman Old Style" w:cs="Arial"/>
          <w:bCs/>
          <w:iCs/>
          <w:color w:val="000000" w:themeColor="text1"/>
          <w:sz w:val="24"/>
        </w:rPr>
        <w:t xml:space="preserve">  </w:t>
      </w:r>
    </w:p>
    <w:p w14:paraId="7E0351CE" w14:textId="77777777" w:rsidR="00D0106F" w:rsidRPr="00B41C96" w:rsidRDefault="00D0106F" w:rsidP="00707834">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Cronograma Físico Financeiro, em conformidade com as etapas, prazos e demais aspectos fixados pela Administração no Projeto Básico, ajustado à proposta apresentada, conforme ANEXO V.</w:t>
      </w:r>
    </w:p>
    <w:p w14:paraId="60664B70" w14:textId="77777777" w:rsidR="00BE78F3" w:rsidRPr="00B41C96" w:rsidRDefault="00D0106F" w:rsidP="0097052F">
      <w:pPr>
        <w:widowControl w:val="0"/>
        <w:numPr>
          <w:ilvl w:val="1"/>
          <w:numId w:val="31"/>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validade da proposta será de 60 (sessenta) dias, contados a partir da data de sua entrega. </w:t>
      </w:r>
    </w:p>
    <w:p w14:paraId="4F68EE6A" w14:textId="77777777" w:rsidR="00D0106F" w:rsidRPr="00B41C96" w:rsidRDefault="00295246" w:rsidP="00295246">
      <w:pPr>
        <w:pStyle w:val="Nivel10"/>
        <w:numPr>
          <w:ilvl w:val="0"/>
          <w:numId w:val="0"/>
        </w:numPr>
        <w:rPr>
          <w:rFonts w:ascii="Bookman Old Style" w:hAnsi="Bookman Old Style"/>
          <w:dstrike/>
          <w:color w:val="000000" w:themeColor="text1"/>
          <w:sz w:val="24"/>
          <w:szCs w:val="24"/>
        </w:rPr>
      </w:pPr>
      <w:r w:rsidRPr="00B41C96">
        <w:rPr>
          <w:rFonts w:ascii="Bookman Old Style" w:hAnsi="Bookman Old Style"/>
          <w:color w:val="000000" w:themeColor="text1"/>
          <w:sz w:val="24"/>
          <w:szCs w:val="24"/>
        </w:rPr>
        <w:t xml:space="preserve">9. </w:t>
      </w:r>
      <w:r w:rsidR="00D0106F" w:rsidRPr="00B41C96">
        <w:rPr>
          <w:rFonts w:ascii="Bookman Old Style" w:hAnsi="Bookman Old Style"/>
          <w:color w:val="000000" w:themeColor="text1"/>
          <w:sz w:val="24"/>
          <w:szCs w:val="24"/>
        </w:rPr>
        <w:t>DA ABERTURA DOS ENVELOPES</w:t>
      </w:r>
    </w:p>
    <w:p w14:paraId="078F3379" w14:textId="77777777" w:rsidR="00D0106F" w:rsidRPr="00B41C96" w:rsidRDefault="00295246" w:rsidP="00544915">
      <w:pPr>
        <w:pStyle w:val="Nivel2"/>
        <w:numPr>
          <w:ilvl w:val="0"/>
          <w:numId w:val="0"/>
        </w:numPr>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9.1</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1BB67011" w14:textId="77777777" w:rsidR="00D0106F" w:rsidRPr="00B41C96" w:rsidRDefault="00295246" w:rsidP="00295246">
      <w:pPr>
        <w:pStyle w:val="Nivel3"/>
        <w:numPr>
          <w:ilvl w:val="0"/>
          <w:numId w:val="0"/>
        </w:numPr>
        <w:rPr>
          <w:rFonts w:ascii="Bookman Old Style" w:hAnsi="Bookman Old Style"/>
          <w:color w:val="000000" w:themeColor="text1"/>
          <w:sz w:val="24"/>
          <w:szCs w:val="24"/>
        </w:rPr>
      </w:pPr>
      <w:r w:rsidRPr="00B41C96">
        <w:rPr>
          <w:rFonts w:ascii="Bookman Old Style" w:hAnsi="Bookman Old Style"/>
          <w:b/>
          <w:color w:val="000000" w:themeColor="text1"/>
          <w:sz w:val="24"/>
          <w:szCs w:val="24"/>
        </w:rPr>
        <w:t>9.1.1</w:t>
      </w:r>
      <w:r w:rsidRPr="00B41C96">
        <w:rPr>
          <w:rFonts w:ascii="Bookman Old Style" w:hAnsi="Bookman Old Style"/>
          <w:color w:val="000000" w:themeColor="text1"/>
          <w:sz w:val="24"/>
          <w:szCs w:val="24"/>
        </w:rPr>
        <w:t xml:space="preserve"> </w:t>
      </w:r>
      <w:r w:rsidR="00D0106F" w:rsidRPr="00B41C96">
        <w:rPr>
          <w:rFonts w:ascii="Bookman Old Style" w:hAnsi="Bookman Old Style"/>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40F5FE1D" w14:textId="77777777" w:rsidR="00D0106F" w:rsidRPr="00B41C96" w:rsidRDefault="00D0106F" w:rsidP="00707834">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declarações complementares deverão ser entregues separadamente dos envelopes acima mencionados e consistem nos seguintes documentos:</w:t>
      </w:r>
    </w:p>
    <w:p w14:paraId="38227261" w14:textId="77777777" w:rsidR="00D0106F" w:rsidRPr="00B41C96" w:rsidRDefault="00D0106F" w:rsidP="00707834">
      <w:pPr>
        <w:pStyle w:val="Nivel3"/>
        <w:numPr>
          <w:ilvl w:val="3"/>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que a proposta foi e</w:t>
      </w:r>
      <w:r w:rsidR="00852F09" w:rsidRPr="00B41C96">
        <w:rPr>
          <w:rFonts w:ascii="Bookman Old Style" w:hAnsi="Bookman Old Style"/>
          <w:color w:val="000000" w:themeColor="text1"/>
          <w:sz w:val="24"/>
          <w:szCs w:val="24"/>
        </w:rPr>
        <w:t>laborada de forma independente</w:t>
      </w:r>
      <w:r w:rsidRPr="00B41C96">
        <w:rPr>
          <w:rFonts w:ascii="Bookman Old Style" w:hAnsi="Bookman Old Style"/>
          <w:color w:val="000000" w:themeColor="text1"/>
          <w:sz w:val="24"/>
          <w:szCs w:val="24"/>
        </w:rPr>
        <w:t>, conf</w:t>
      </w:r>
      <w:r w:rsidR="00E364D1" w:rsidRPr="00B41C96">
        <w:rPr>
          <w:rFonts w:ascii="Bookman Old Style" w:hAnsi="Bookman Old Style"/>
          <w:color w:val="000000" w:themeColor="text1"/>
          <w:sz w:val="24"/>
          <w:szCs w:val="24"/>
        </w:rPr>
        <w:t>orme modelo anexo a este edital, Anexo VI.</w:t>
      </w:r>
    </w:p>
    <w:p w14:paraId="1C8AD6E5" w14:textId="77777777" w:rsidR="00D0106F" w:rsidRPr="00B41C96" w:rsidRDefault="00D0106F" w:rsidP="00707834">
      <w:pPr>
        <w:pStyle w:val="Nivel3"/>
        <w:numPr>
          <w:ilvl w:val="4"/>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 ausência do documento mencionado no subitem anterior implicará a desclassificação da proposta.</w:t>
      </w:r>
    </w:p>
    <w:p w14:paraId="1562D900" w14:textId="77777777" w:rsidR="00D0106F" w:rsidRPr="00B41C96" w:rsidRDefault="00D0106F" w:rsidP="00707834">
      <w:pPr>
        <w:pStyle w:val="PargrafodaLista"/>
        <w:numPr>
          <w:ilvl w:val="3"/>
          <w:numId w:val="9"/>
        </w:numPr>
        <w:suppressAutoHyphens w:val="0"/>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B41C96">
        <w:rPr>
          <w:rStyle w:val="Manoel"/>
          <w:rFonts w:ascii="Bookman Old Style" w:hAnsi="Bookman Old Style"/>
          <w:color w:val="000000" w:themeColor="text1"/>
          <w:sz w:val="24"/>
        </w:rPr>
        <w:t xml:space="preserve">, Anexo </w:t>
      </w:r>
      <w:r w:rsidR="00B55334" w:rsidRPr="00B41C96">
        <w:rPr>
          <w:rStyle w:val="Manoel"/>
          <w:rFonts w:ascii="Bookman Old Style" w:hAnsi="Bookman Old Style"/>
          <w:color w:val="000000" w:themeColor="text1"/>
          <w:sz w:val="24"/>
        </w:rPr>
        <w:t>VII</w:t>
      </w:r>
      <w:r w:rsidRPr="00B41C96">
        <w:rPr>
          <w:rStyle w:val="Manoel"/>
          <w:rFonts w:ascii="Bookman Old Style" w:hAnsi="Bookman Old Style"/>
          <w:color w:val="000000" w:themeColor="text1"/>
          <w:sz w:val="24"/>
        </w:rPr>
        <w:t>;</w:t>
      </w:r>
    </w:p>
    <w:p w14:paraId="0C2B8542" w14:textId="77777777" w:rsidR="00D0106F" w:rsidRPr="00B41C96"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rFonts w:ascii="Bookman Old Style" w:hAnsi="Bookman Old Style"/>
          <w:color w:val="FF0000"/>
          <w:sz w:val="24"/>
        </w:rPr>
      </w:pPr>
      <w:r w:rsidRPr="00B41C96">
        <w:rPr>
          <w:rStyle w:val="Manoel"/>
          <w:rFonts w:ascii="Bookman Old Style" w:hAnsi="Bookman Old Style"/>
          <w:color w:val="FF0000"/>
          <w:sz w:val="24"/>
        </w:rPr>
        <w:t>Declaração de enquadramento da licitante como Microempresa – ME,</w:t>
      </w:r>
      <w:r w:rsidR="00E364D1" w:rsidRPr="00B41C96">
        <w:rPr>
          <w:rStyle w:val="Manoel"/>
          <w:rFonts w:ascii="Bookman Old Style" w:hAnsi="Bookman Old Style"/>
          <w:color w:val="FF0000"/>
          <w:sz w:val="24"/>
        </w:rPr>
        <w:t xml:space="preserve"> Empresa de Pequeno Porte – EPP, apta a usufruir do tratamento favorecido estabelecido nos arts. 42 a 49 da Lei Complementar n</w:t>
      </w:r>
      <w:r w:rsidR="00666E83" w:rsidRPr="00B41C96">
        <w:rPr>
          <w:rStyle w:val="Manoel"/>
          <w:rFonts w:ascii="Bookman Old Style" w:hAnsi="Bookman Old Style"/>
          <w:color w:val="FF0000"/>
          <w:sz w:val="24"/>
        </w:rPr>
        <w:t xml:space="preserve">. 123, de 2006, modelo anexo </w:t>
      </w:r>
      <w:r w:rsidR="00B55334" w:rsidRPr="00B41C96">
        <w:rPr>
          <w:rStyle w:val="Manoel"/>
          <w:rFonts w:ascii="Bookman Old Style" w:hAnsi="Bookman Old Style"/>
          <w:color w:val="FF0000"/>
          <w:sz w:val="24"/>
        </w:rPr>
        <w:t>VIII</w:t>
      </w:r>
      <w:r w:rsidR="00666E83" w:rsidRPr="00B41C96">
        <w:rPr>
          <w:rStyle w:val="Manoel"/>
          <w:rFonts w:ascii="Bookman Old Style" w:hAnsi="Bookman Old Style"/>
          <w:color w:val="FF0000"/>
          <w:sz w:val="24"/>
        </w:rPr>
        <w:t>.</w:t>
      </w:r>
    </w:p>
    <w:p w14:paraId="7CA3E78D" w14:textId="77777777" w:rsidR="00D0106F" w:rsidRPr="00B41C96" w:rsidRDefault="00D0106F" w:rsidP="00707834">
      <w:pPr>
        <w:pStyle w:val="PargrafodaLista"/>
        <w:widowControl w:val="0"/>
        <w:numPr>
          <w:ilvl w:val="4"/>
          <w:numId w:val="9"/>
        </w:numPr>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36F6FD5E" w14:textId="77777777" w:rsidR="00D0106F" w:rsidRPr="00B41C96" w:rsidRDefault="00D0106F" w:rsidP="00707834">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3C62BD6A" w14:textId="77777777" w:rsidR="00D0106F" w:rsidRPr="00B41C96" w:rsidRDefault="00D0106F" w:rsidP="00707834">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seguir, serão identificados os licitantes e proceder-se-á à abertura dos Envelopes nº 01 - Documentos de Habilitação.</w:t>
      </w:r>
    </w:p>
    <w:p w14:paraId="3309632D" w14:textId="77777777" w:rsidR="00D0106F" w:rsidRPr="00B41C96" w:rsidRDefault="00D0106F" w:rsidP="00707834">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conteúdo dos envelopes será rubricado pelos membros da Comissão e pelos licitantes presentes ou por seus representantes, e consultado na internet, se for o caso.</w:t>
      </w:r>
    </w:p>
    <w:p w14:paraId="0A2E7CC2"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474D5ED"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Cadastro Nacional de Empresas Inidôneas e Suspensas - CEIS, mantido pela Controladoria-Geral da União (www.portaldatransparencia.gov.br/ceis);</w:t>
      </w:r>
    </w:p>
    <w:p w14:paraId="013FA876"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Cadastro Nacional de Condenações Cíveis por Atos de Improbidade Administrativa, mantido pelo Conselho Nacional de Justiça (www.cnj.jus.br/improbidade_adm/consultar_requerido.php).</w:t>
      </w:r>
    </w:p>
    <w:p w14:paraId="022E75A9"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B64901D"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sanção, a Comissão reputará o licitante inabilitado, por falta de condição de participação.</w:t>
      </w:r>
    </w:p>
    <w:p w14:paraId="6BF984F4"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5E6E831E"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50A9071D"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7F82CEFB"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584B5F27" w14:textId="77777777" w:rsidR="00FD59A6" w:rsidRPr="00B41C96" w:rsidRDefault="00FD59A6" w:rsidP="00707834">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E8E51A1" w14:textId="77777777" w:rsidR="00FD59A6" w:rsidRPr="00B41C96" w:rsidRDefault="00FD59A6" w:rsidP="00707834">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14DE6E00" w14:textId="77777777" w:rsidR="00FD59A6" w:rsidRPr="00B41C96" w:rsidRDefault="00FD59A6" w:rsidP="00707834">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propostas de preços dos licitantes habilitados serão então julgadas, conforme item próprio deste Instrumento Convocatório.</w:t>
      </w:r>
    </w:p>
    <w:p w14:paraId="342EA7AE"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Se todos os licitantes forem inabilitados ou todas as propostas forem desclassificadas, a Comissão Permanente de Licitação poderá fixar o prazo de 08 (oito) dias úteis para a apresentação de nova documentação </w:t>
      </w:r>
      <w:r w:rsidRPr="00B41C96">
        <w:rPr>
          <w:rFonts w:ascii="Bookman Old Style" w:hAnsi="Bookman Old Style" w:cs="Arial"/>
          <w:color w:val="000000" w:themeColor="text1"/>
          <w:sz w:val="24"/>
          <w:szCs w:val="24"/>
        </w:rPr>
        <w:lastRenderedPageBreak/>
        <w:t>ou proposta, escoimadas das causas que as inabilitaram ou desclassificaram.</w:t>
      </w:r>
    </w:p>
    <w:p w14:paraId="7CE38218"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todos os atos públicos, serão lavradas atas circunstanciadas, assinadas pelos membros da Comissão e pelos representantes credenciados e licitantes presentes.</w:t>
      </w:r>
    </w:p>
    <w:p w14:paraId="3F02C24A"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considerado inabilitado o licitante que:</w:t>
      </w:r>
    </w:p>
    <w:p w14:paraId="67E45630" w14:textId="77777777" w:rsidR="00FD59A6" w:rsidRPr="00B41C96" w:rsidRDefault="00FD59A6" w:rsidP="00707834">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3DCB7051" w14:textId="77777777" w:rsidR="00FD59A6" w:rsidRPr="00B41C96" w:rsidRDefault="00FD59A6" w:rsidP="00707834">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Incluir a proposta de preços no Envelope n° 01.</w:t>
      </w:r>
    </w:p>
    <w:p w14:paraId="40A09716"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6BD101A7"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4C395BA1" w14:textId="77777777" w:rsidR="00D0106F" w:rsidRPr="00B41C96" w:rsidRDefault="00FD59A6"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F7D01FC" w14:textId="77777777" w:rsidR="00D0106F" w:rsidRPr="00B41C96" w:rsidRDefault="00D0106F" w:rsidP="00707834">
      <w:pPr>
        <w:pStyle w:val="PargrafodaLista"/>
        <w:numPr>
          <w:ilvl w:val="0"/>
          <w:numId w:val="8"/>
        </w:numPr>
        <w:suppressAutoHyphens w:val="0"/>
        <w:spacing w:before="120" w:after="120" w:line="276" w:lineRule="auto"/>
        <w:ind w:left="0" w:firstLine="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DO JULGAMENTO DAS PROPOSTAS</w:t>
      </w:r>
    </w:p>
    <w:p w14:paraId="09C1F9DD" w14:textId="77777777" w:rsidR="001E3F58" w:rsidRPr="00B41C96" w:rsidRDefault="001E3F58" w:rsidP="00707834">
      <w:pPr>
        <w:pStyle w:val="PargrafodaLista"/>
        <w:widowControl w:val="0"/>
        <w:numPr>
          <w:ilvl w:val="1"/>
          <w:numId w:val="10"/>
        </w:numPr>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critério de julgamento será o menor preço global.</w:t>
      </w:r>
    </w:p>
    <w:p w14:paraId="719B5A8A"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FED565E"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F174643"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AEF6AC2"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DDF560B"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4BF49500"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104F2E7"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5E7297D"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02F6247"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4D9EFC5"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27D03854" w14:textId="77777777" w:rsidR="001E3F58" w:rsidRPr="00B41C96" w:rsidRDefault="001E3F58" w:rsidP="00707834">
      <w:pPr>
        <w:pStyle w:val="PargrafodaLista"/>
        <w:numPr>
          <w:ilvl w:val="1"/>
          <w:numId w:val="6"/>
        </w:numPr>
        <w:suppressAutoHyphens w:val="0"/>
        <w:spacing w:before="120" w:after="120"/>
        <w:ind w:left="0" w:firstLine="0"/>
        <w:contextualSpacing w:val="0"/>
        <w:rPr>
          <w:rFonts w:ascii="Bookman Old Style" w:hAnsi="Bookman Old Style" w:cs="Arial"/>
          <w:vanish/>
          <w:color w:val="000000" w:themeColor="text1"/>
        </w:rPr>
      </w:pPr>
    </w:p>
    <w:p w14:paraId="7A0DB59F"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AFD7D0F"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Comissão de Licitação verificará as propostas apresentadas, desclassificando desde logo aquelas que não estejam em conformidade com os requisitos estabelecidos neste Edital.</w:t>
      </w:r>
    </w:p>
    <w:p w14:paraId="69B3A2A8"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será considerada qualquer oferta ou vantagem não prevista neste Edital, para efeito de julgamento da proposta.</w:t>
      </w:r>
    </w:p>
    <w:p w14:paraId="2B73EAC3"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As propostas serão classificadas em ordem crescente de preços propostos. </w:t>
      </w:r>
    </w:p>
    <w:p w14:paraId="19020B9E"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Caso sejam identificadas propostas de preços idênticos (empatados) será realizado sorteio para definição de colocação.</w:t>
      </w:r>
    </w:p>
    <w:p w14:paraId="7E845887"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Havendo sorteio para definir a colocação, será elaborada a nova classificação das propostas para fins de aceitação do valor ofertado.</w:t>
      </w:r>
    </w:p>
    <w:p w14:paraId="364532B9"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17B7AA77"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desclassificada a proposta que:</w:t>
      </w:r>
    </w:p>
    <w:p w14:paraId="7C13671A" w14:textId="7658EF7D"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w:t>
      </w:r>
      <w:r w:rsidR="00253A99" w:rsidRPr="00B41C96">
        <w:rPr>
          <w:rFonts w:ascii="Bookman Old Style" w:hAnsi="Bookman Old Style" w:cs="Arial"/>
          <w:color w:val="000000" w:themeColor="text1"/>
          <w:sz w:val="24"/>
          <w:szCs w:val="24"/>
        </w:rPr>
        <w:t>estiverem</w:t>
      </w:r>
      <w:r w:rsidRPr="00B41C96">
        <w:rPr>
          <w:rFonts w:ascii="Bookman Old Style" w:hAnsi="Bookman Old Style" w:cs="Arial"/>
          <w:color w:val="000000" w:themeColor="text1"/>
          <w:sz w:val="24"/>
          <w:szCs w:val="24"/>
        </w:rPr>
        <w:t xml:space="preserve"> em conformidade com os requisitos estabelecidos neste edital;</w:t>
      </w:r>
    </w:p>
    <w:p w14:paraId="0F67426A"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Contiver vícios ou ilegalidades, for omissa ou apresentar irregularidades ou defeitos capazes de dificultar o julgamento;</w:t>
      </w:r>
    </w:p>
    <w:p w14:paraId="076B9AA1"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apresentar as especificações técnicas exigidas no termo de referência ou anexos;</w:t>
      </w:r>
    </w:p>
    <w:p w14:paraId="4617B5DB"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16A86236" w14:textId="19435B7F" w:rsidR="001E3F58" w:rsidRPr="00B41C96" w:rsidRDefault="001E3F58" w:rsidP="00707834">
      <w:pPr>
        <w:widowControl w:val="0"/>
        <w:numPr>
          <w:ilvl w:val="3"/>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Considera-se manifestamente </w:t>
      </w:r>
      <w:r w:rsidR="00803388" w:rsidRPr="00B41C96">
        <w:rPr>
          <w:rFonts w:ascii="Bookman Old Style" w:hAnsi="Bookman Old Style" w:cs="Arial"/>
          <w:color w:val="000000" w:themeColor="text1"/>
          <w:sz w:val="24"/>
          <w:szCs w:val="24"/>
        </w:rPr>
        <w:t>inexequível</w:t>
      </w:r>
      <w:r w:rsidRPr="00B41C96">
        <w:rPr>
          <w:rFonts w:ascii="Bookman Old Style" w:hAnsi="Bookman Old Style"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803388" w:rsidRPr="00B41C96">
        <w:rPr>
          <w:rFonts w:ascii="Bookman Old Style" w:hAnsi="Bookman Old Style" w:cs="Arial"/>
          <w:color w:val="000000" w:themeColor="text1"/>
          <w:sz w:val="24"/>
          <w:szCs w:val="24"/>
        </w:rPr>
        <w:t>cinquenta</w:t>
      </w:r>
      <w:r w:rsidRPr="00B41C96">
        <w:rPr>
          <w:rFonts w:ascii="Bookman Old Style" w:hAnsi="Bookman Old Style" w:cs="Arial"/>
          <w:color w:val="000000" w:themeColor="text1"/>
          <w:sz w:val="24"/>
          <w:szCs w:val="24"/>
        </w:rPr>
        <w:t xml:space="preserve"> por cento) do valor orçado pela Administração, ou (b) Valor orçado pela Administração.</w:t>
      </w:r>
    </w:p>
    <w:p w14:paraId="54CC6850" w14:textId="77777777" w:rsidR="001E3F58" w:rsidRPr="00B41C96" w:rsidRDefault="001E3F58" w:rsidP="00707834">
      <w:pPr>
        <w:widowControl w:val="0"/>
        <w:numPr>
          <w:ilvl w:val="3"/>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40CAB5D4" w14:textId="6F6C7833" w:rsidR="001E3F58" w:rsidRPr="00B41C96" w:rsidRDefault="001E3F58" w:rsidP="00707834">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Se a proposta de preço não for aceitável, a Comissão de Licitação examinará a proposta </w:t>
      </w:r>
      <w:r w:rsidR="00803388" w:rsidRPr="00B41C96">
        <w:rPr>
          <w:rFonts w:ascii="Bookman Old Style" w:hAnsi="Bookman Old Style" w:cs="Arial"/>
          <w:color w:val="000000" w:themeColor="text1"/>
        </w:rPr>
        <w:t>subsequente</w:t>
      </w:r>
      <w:r w:rsidRPr="00B41C96">
        <w:rPr>
          <w:rFonts w:ascii="Bookman Old Style" w:hAnsi="Bookman Old Style" w:cs="Arial"/>
          <w:color w:val="000000" w:themeColor="text1"/>
        </w:rPr>
        <w:t>, e, assim sucessivamente, na ordem de classificação.</w:t>
      </w:r>
    </w:p>
    <w:p w14:paraId="3BAE6E04" w14:textId="77777777" w:rsidR="001E3F58" w:rsidRPr="00B41C96" w:rsidRDefault="001E3F58" w:rsidP="00707834">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2DBF6DCA" w14:textId="77777777" w:rsidR="001E3F58" w:rsidRPr="00B41C96" w:rsidRDefault="001E3F58" w:rsidP="00707834">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23E3AC29" w14:textId="77777777" w:rsidR="001E3F58" w:rsidRPr="00B41C96" w:rsidRDefault="001E3F58" w:rsidP="00707834">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A intimação do resultado final do julgamento das propostas </w:t>
      </w:r>
      <w:r w:rsidRPr="00B41C96">
        <w:rPr>
          <w:rFonts w:ascii="Bookman Old Style" w:hAnsi="Bookman Old Style" w:cs="Arial"/>
          <w:color w:val="000000" w:themeColor="text1"/>
        </w:rPr>
        <w:lastRenderedPageBreak/>
        <w:t>será feita mediante publicação na imprensa oficial, salvo se presentes os prepostos dos licitantes no ato público em que foi adotada a decisão, caso em que a intimação será feita por comunicação direta aos interessados e lavrada em ata.</w:t>
      </w:r>
    </w:p>
    <w:p w14:paraId="70506933" w14:textId="77777777" w:rsidR="001E3F58" w:rsidRPr="00B41C96" w:rsidRDefault="001E3F58" w:rsidP="00707834">
      <w:pPr>
        <w:widowControl w:val="0"/>
        <w:numPr>
          <w:ilvl w:val="1"/>
          <w:numId w:val="11"/>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resultado do certame será divulgado no Diário Oficial dos Municípios de Santa Catarina.</w:t>
      </w:r>
    </w:p>
    <w:p w14:paraId="57E0AE3B" w14:textId="77777777" w:rsidR="001A4473" w:rsidRPr="00B41C96" w:rsidRDefault="00EB655E" w:rsidP="001A4473">
      <w:pPr>
        <w:shd w:val="clear" w:color="auto" w:fill="FFFFFF"/>
        <w:spacing w:before="120" w:after="120" w:line="240" w:lineRule="auto"/>
        <w:rPr>
          <w:rFonts w:ascii="Bookman Old Style" w:hAnsi="Bookman Old Style" w:cs="Arial"/>
          <w:b/>
          <w:color w:val="FF0000"/>
          <w:sz w:val="24"/>
          <w:szCs w:val="24"/>
        </w:rPr>
      </w:pPr>
      <w:r w:rsidRPr="00B41C96">
        <w:rPr>
          <w:rFonts w:ascii="Bookman Old Style" w:hAnsi="Bookman Old Style" w:cs="Arial"/>
          <w:b/>
          <w:color w:val="FF0000"/>
          <w:sz w:val="24"/>
          <w:szCs w:val="24"/>
        </w:rPr>
        <w:t xml:space="preserve">10.16. A proposta deverá ser apresentada conforme anexo VII do presente Edital, e além deste documento deverá ser entregue a planilha com os quantitativos separadamente. </w:t>
      </w:r>
    </w:p>
    <w:p w14:paraId="6188EC11" w14:textId="77777777" w:rsidR="00D0106F" w:rsidRPr="00B41C96" w:rsidRDefault="00D0106F" w:rsidP="001A4473">
      <w:pPr>
        <w:shd w:val="clear" w:color="auto" w:fill="FFFFFF"/>
        <w:spacing w:before="120" w:after="120" w:line="240"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DOS RECURSOS ADMINISTRATIVOS</w:t>
      </w:r>
    </w:p>
    <w:p w14:paraId="5CD531D3" w14:textId="77777777" w:rsidR="00D0106F" w:rsidRPr="00B41C96" w:rsidRDefault="00D0106F" w:rsidP="00707834">
      <w:pPr>
        <w:pStyle w:val="PargrafodaLista"/>
        <w:numPr>
          <w:ilvl w:val="1"/>
          <w:numId w:val="3"/>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A interposição de recurso referente à habilitação ou inabilitação de licitantes e julgamento das propostas ob</w:t>
      </w:r>
      <w:r w:rsidR="006E7BE9" w:rsidRPr="00B41C96">
        <w:rPr>
          <w:rFonts w:ascii="Bookman Old Style" w:hAnsi="Bookman Old Style" w:cs="Arial"/>
          <w:color w:val="000000" w:themeColor="text1"/>
        </w:rPr>
        <w:t>servará o disposto no art. 109</w:t>
      </w:r>
      <w:r w:rsidRPr="00B41C96">
        <w:rPr>
          <w:rFonts w:ascii="Bookman Old Style" w:hAnsi="Bookman Old Style" w:cs="Arial"/>
          <w:color w:val="000000" w:themeColor="text1"/>
        </w:rPr>
        <w:t>, da Lei 8.666, de 1993.</w:t>
      </w:r>
    </w:p>
    <w:p w14:paraId="79E549D6" w14:textId="77777777"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cada fase da licitação, os autos do processo ficarão com vista franqueada aos interessados, pelo prazo necessário à interposição de recursos.</w:t>
      </w:r>
    </w:p>
    <w:p w14:paraId="6C4E7CF1" w14:textId="77777777"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1A1C2077" w14:textId="143B46C0"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Os recursos deverão ser encaminhados para o departamento de compras e licitações instalada no endereço </w:t>
      </w:r>
      <w:r w:rsidR="00803388"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w:t>
      </w:r>
      <w:r w:rsidR="00803388"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Centro</w:t>
      </w:r>
      <w:r w:rsidR="00803388" w:rsidRPr="00B41C96">
        <w:rPr>
          <w:rFonts w:ascii="Bookman Old Style" w:hAnsi="Bookman Old Style" w:cs="Arial"/>
          <w:color w:val="000000" w:themeColor="text1"/>
          <w:sz w:val="24"/>
          <w:szCs w:val="24"/>
        </w:rPr>
        <w:t>, Romelândia – SC.</w:t>
      </w:r>
    </w:p>
    <w:p w14:paraId="441632E6" w14:textId="4E992C29"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253A99" w:rsidRPr="00B41C96">
        <w:rPr>
          <w:rFonts w:ascii="Bookman Old Style" w:hAnsi="Bookman Old Style" w:cs="Arial"/>
          <w:color w:val="000000" w:themeColor="text1"/>
          <w:sz w:val="24"/>
          <w:szCs w:val="24"/>
        </w:rPr>
        <w:t>informados</w:t>
      </w:r>
      <w:r w:rsidRPr="00B41C96">
        <w:rPr>
          <w:rFonts w:ascii="Bookman Old Style" w:hAnsi="Bookman Old Style" w:cs="Arial"/>
          <w:color w:val="000000" w:themeColor="text1"/>
          <w:sz w:val="24"/>
          <w:szCs w:val="24"/>
        </w:rPr>
        <w:t>, devendo, neste caso, a decisão ser proferida dentro do prazo de 5 (cinco) dias úteis, contado do recebimento do recurso, sob pena de responsabilidade.</w:t>
      </w:r>
    </w:p>
    <w:p w14:paraId="22AB67D7" w14:textId="77777777"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interpostos fora do prazo não serão conhecidos.</w:t>
      </w:r>
    </w:p>
    <w:p w14:paraId="24BB651F" w14:textId="77777777" w:rsidR="00D0106F" w:rsidRPr="00B41C96" w:rsidRDefault="00D0106F" w:rsidP="00707834">
      <w:pPr>
        <w:pStyle w:val="Corpodetexto"/>
        <w:spacing w:before="120"/>
        <w:rPr>
          <w:rFonts w:ascii="Bookman Old Style" w:hAnsi="Bookman Old Style" w:cs="Arial"/>
          <w:bCs/>
          <w:iCs/>
          <w:color w:val="000000" w:themeColor="text1"/>
          <w:sz w:val="24"/>
        </w:rPr>
      </w:pPr>
    </w:p>
    <w:p w14:paraId="44230AB6" w14:textId="77777777" w:rsidR="00D0106F" w:rsidRPr="00B41C96" w:rsidRDefault="00A428BD"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12. </w:t>
      </w:r>
      <w:r w:rsidR="00D0106F" w:rsidRPr="00B41C96">
        <w:rPr>
          <w:rFonts w:ascii="Bookman Old Style" w:hAnsi="Bookman Old Style" w:cs="Arial"/>
          <w:b/>
          <w:color w:val="000000" w:themeColor="text1"/>
          <w:sz w:val="24"/>
          <w:szCs w:val="24"/>
        </w:rPr>
        <w:t>DO TERMO DE CONTRATO</w:t>
      </w:r>
    </w:p>
    <w:p w14:paraId="0F5EC7A7"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Após a homologação da licitação, em sendo realizada a contratação, </w:t>
      </w:r>
      <w:r w:rsidR="00EB655E" w:rsidRPr="00B41C96">
        <w:rPr>
          <w:rFonts w:ascii="Bookman Old Style" w:hAnsi="Bookman Old Style" w:cs="Arial"/>
          <w:color w:val="000000" w:themeColor="text1"/>
          <w:sz w:val="24"/>
          <w:szCs w:val="24"/>
        </w:rPr>
        <w:t>será firmado Ter</w:t>
      </w:r>
      <w:r w:rsidR="00884B2E" w:rsidRPr="00B41C96">
        <w:rPr>
          <w:rFonts w:ascii="Bookman Old Style" w:hAnsi="Bookman Old Style" w:cs="Arial"/>
          <w:color w:val="000000" w:themeColor="text1"/>
          <w:sz w:val="24"/>
          <w:szCs w:val="24"/>
        </w:rPr>
        <w:t xml:space="preserve">mo de Contrato, conforme anexo </w:t>
      </w:r>
      <w:r w:rsidR="00EB655E" w:rsidRPr="00B41C96">
        <w:rPr>
          <w:rFonts w:ascii="Bookman Old Style" w:hAnsi="Bookman Old Style" w:cs="Arial"/>
          <w:color w:val="000000" w:themeColor="text1"/>
          <w:sz w:val="24"/>
          <w:szCs w:val="24"/>
        </w:rPr>
        <w:t>I</w:t>
      </w:r>
      <w:r w:rsidR="00884B2E" w:rsidRPr="00B41C96">
        <w:rPr>
          <w:rFonts w:ascii="Bookman Old Style" w:hAnsi="Bookman Old Style" w:cs="Arial"/>
          <w:color w:val="000000" w:themeColor="text1"/>
          <w:sz w:val="24"/>
          <w:szCs w:val="24"/>
        </w:rPr>
        <w:t>X</w:t>
      </w:r>
      <w:r w:rsidR="00EB655E" w:rsidRPr="00B41C96">
        <w:rPr>
          <w:rFonts w:ascii="Bookman Old Style" w:hAnsi="Bookman Old Style" w:cs="Arial"/>
          <w:color w:val="000000" w:themeColor="text1"/>
          <w:sz w:val="24"/>
          <w:szCs w:val="24"/>
        </w:rPr>
        <w:t xml:space="preserve">, deste edital. </w:t>
      </w:r>
    </w:p>
    <w:p w14:paraId="421E1BD9"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prazo de vigência da contratação é de 0</w:t>
      </w:r>
      <w:r w:rsidR="00CF7208" w:rsidRPr="00B41C96">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 xml:space="preserve"> (</w:t>
      </w:r>
      <w:r w:rsidR="00CF7208" w:rsidRPr="00B41C96">
        <w:rPr>
          <w:rFonts w:ascii="Bookman Old Style" w:hAnsi="Bookman Old Style" w:cs="Arial"/>
          <w:color w:val="000000" w:themeColor="text1"/>
          <w:sz w:val="24"/>
          <w:szCs w:val="24"/>
        </w:rPr>
        <w:t>seis</w:t>
      </w:r>
      <w:r w:rsidRPr="00B41C96">
        <w:rPr>
          <w:rFonts w:ascii="Bookman Old Style" w:hAnsi="Bookman Old Style" w:cs="Arial"/>
          <w:color w:val="000000" w:themeColor="text1"/>
          <w:sz w:val="24"/>
          <w:szCs w:val="24"/>
        </w:rPr>
        <w:t>) meses, contados de sua assinatura, prorrogável na forma dos arts. 57, §1° e 79, §5º, da Lei n° 8.666/93</w:t>
      </w:r>
    </w:p>
    <w:p w14:paraId="181F26EE" w14:textId="699D5B47" w:rsidR="00D0106F" w:rsidRPr="00B41C96" w:rsidRDefault="00D0106F" w:rsidP="00707834">
      <w:pPr>
        <w:widowControl w:val="0"/>
        <w:numPr>
          <w:ilvl w:val="2"/>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adjudicatário terá o prazo de 02 (dois) dias úteis, contados </w:t>
      </w:r>
      <w:r w:rsidRPr="00B41C96">
        <w:rPr>
          <w:rFonts w:ascii="Bookman Old Style" w:hAnsi="Bookman Old Style" w:cs="Arial"/>
          <w:color w:val="000000" w:themeColor="text1"/>
          <w:sz w:val="24"/>
          <w:szCs w:val="24"/>
        </w:rPr>
        <w:lastRenderedPageBreak/>
        <w:t xml:space="preserve">a partir da data de sua convocação, para assinar o Termo de Contrato, na sede da Prefeitura Municipal de </w:t>
      </w:r>
      <w:r w:rsidR="0080338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 sob pena de decair do direito à contratação, sem prejuízo das sanções previstas neste Edital. </w:t>
      </w:r>
    </w:p>
    <w:p w14:paraId="7E253CCB" w14:textId="77777777" w:rsidR="00D0106F" w:rsidRPr="00B41C96" w:rsidRDefault="00D0106F" w:rsidP="00707834">
      <w:pPr>
        <w:pStyle w:val="Corpodetexto"/>
        <w:numPr>
          <w:ilvl w:val="2"/>
          <w:numId w:val="3"/>
        </w:numPr>
        <w:spacing w:before="120" w:after="120" w:line="276" w:lineRule="auto"/>
        <w:ind w:left="0"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14:paraId="759A2AC2"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6674DC9" w14:textId="77777777" w:rsidR="004262D7" w:rsidRPr="00B41C96" w:rsidRDefault="004262D7"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REAJUSTE:</w:t>
      </w:r>
    </w:p>
    <w:p w14:paraId="341FF4DB" w14:textId="77777777" w:rsidR="004262D7" w:rsidRPr="00B41C96" w:rsidRDefault="004262D7" w:rsidP="004262D7">
      <w:pPr>
        <w:widowControl w:val="0"/>
        <w:suppressAutoHyphens/>
        <w:spacing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13.1 </w:t>
      </w:r>
      <w:r w:rsidRPr="00B41C96">
        <w:rPr>
          <w:rFonts w:ascii="Bookman Old Style" w:hAnsi="Bookman Old Style" w:cs="Arial"/>
          <w:color w:val="000000" w:themeColor="text1"/>
          <w:sz w:val="24"/>
          <w:szCs w:val="24"/>
        </w:rPr>
        <w:t>Não haverá reajuste de valor.</w:t>
      </w:r>
    </w:p>
    <w:p w14:paraId="4901516C" w14:textId="77777777" w:rsidR="00D0106F" w:rsidRPr="00B41C96" w:rsidRDefault="00D0106F"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ENTREGA E DO RECEBIMENTO DO OBJETO E DA FISCALIZAÇÃO</w:t>
      </w:r>
    </w:p>
    <w:p w14:paraId="529D6A3C"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Os critérios de recebimento e aceitação do objeto e de fiscalização estão previstos no Projeto Básico – ANEXO </w:t>
      </w:r>
      <w:r w:rsidR="00BF71D0" w:rsidRPr="00B41C96">
        <w:rPr>
          <w:rFonts w:ascii="Bookman Old Style" w:hAnsi="Bookman Old Style" w:cs="Arial"/>
          <w:color w:val="000000" w:themeColor="text1"/>
          <w:sz w:val="24"/>
          <w:szCs w:val="24"/>
        </w:rPr>
        <w:t>a este edital.</w:t>
      </w:r>
    </w:p>
    <w:p w14:paraId="7C015D01" w14:textId="77777777" w:rsidR="00D0106F" w:rsidRPr="00B41C96" w:rsidRDefault="00D0106F"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OBRIGAÇÕES DA CONTRATANTE E DA CONTRATADA</w:t>
      </w:r>
    </w:p>
    <w:p w14:paraId="5B59EE11" w14:textId="77777777" w:rsidR="001E3F58" w:rsidRPr="00B41C96" w:rsidRDefault="0079606A" w:rsidP="0079606A">
      <w:pPr>
        <w:widowControl w:val="0"/>
        <w:suppressAutoHyphens/>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15.1</w:t>
      </w:r>
      <w:r w:rsidRPr="00B41C96">
        <w:rPr>
          <w:rFonts w:ascii="Bookman Old Style" w:hAnsi="Bookman Old Style" w:cs="Arial"/>
          <w:color w:val="000000" w:themeColor="text1"/>
          <w:sz w:val="24"/>
          <w:szCs w:val="24"/>
        </w:rPr>
        <w:tab/>
      </w:r>
      <w:r w:rsidR="00D0106F" w:rsidRPr="00B41C96">
        <w:rPr>
          <w:rFonts w:ascii="Bookman Old Style" w:hAnsi="Bookman Old Style" w:cs="Arial"/>
          <w:color w:val="000000" w:themeColor="text1"/>
          <w:sz w:val="24"/>
          <w:szCs w:val="24"/>
        </w:rPr>
        <w:t>As obrigações da Contratante e da Contratada são as estabelecidas neste Edital e seus anexos</w:t>
      </w:r>
      <w:r w:rsidR="001E3F58" w:rsidRPr="00B41C96">
        <w:rPr>
          <w:rFonts w:ascii="Bookman Old Style" w:hAnsi="Bookman Old Style" w:cs="Arial"/>
          <w:color w:val="000000" w:themeColor="text1"/>
          <w:sz w:val="24"/>
          <w:szCs w:val="24"/>
        </w:rPr>
        <w:t>.</w:t>
      </w:r>
    </w:p>
    <w:p w14:paraId="240EE203" w14:textId="77777777" w:rsidR="00D0106F" w:rsidRPr="00B41C96" w:rsidRDefault="00D0106F" w:rsidP="00544915">
      <w:pPr>
        <w:numPr>
          <w:ilvl w:val="0"/>
          <w:numId w:val="3"/>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PAGAMENTO</w:t>
      </w:r>
    </w:p>
    <w:p w14:paraId="6A014CC7"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4EEB5744"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57FB7E7"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FBED77B"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575D7D39"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899D125"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FF93F52"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17FF268D" w14:textId="77777777" w:rsidR="001E3F58" w:rsidRPr="00B41C96" w:rsidRDefault="0079606A" w:rsidP="0079606A">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w:t>
      </w:r>
      <w:r w:rsidRPr="00B41C96">
        <w:rPr>
          <w:rFonts w:ascii="Bookman Old Style" w:hAnsi="Bookman Old Style" w:cs="Arial"/>
          <w:color w:val="000000" w:themeColor="text1"/>
          <w:sz w:val="24"/>
        </w:rPr>
        <w:t xml:space="preserve"> </w:t>
      </w:r>
      <w:r w:rsidR="00AB1720" w:rsidRPr="00B41C96">
        <w:rPr>
          <w:rFonts w:ascii="Bookman Old Style" w:hAnsi="Bookman Old Style" w:cs="Arial"/>
          <w:color w:val="000000" w:themeColor="text1"/>
          <w:sz w:val="24"/>
        </w:rPr>
        <w:t xml:space="preserve">Os pagamentos serão efetuados a prazo, proporcional a execução da obra, conforme </w:t>
      </w:r>
      <w:r w:rsidR="000A374D" w:rsidRPr="00B41C96">
        <w:rPr>
          <w:rFonts w:ascii="Bookman Old Style" w:hAnsi="Bookman Old Style" w:cs="Arial"/>
          <w:color w:val="000000" w:themeColor="text1"/>
          <w:sz w:val="24"/>
        </w:rPr>
        <w:t>cronograma físico e financeiro e mediante laudo de medição e após emissão da respectiva Nota Fiscal.</w:t>
      </w:r>
    </w:p>
    <w:p w14:paraId="3276A925" w14:textId="77777777" w:rsidR="000A374D" w:rsidRPr="00B41C96" w:rsidRDefault="0079606A" w:rsidP="0079606A">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16.2</w:t>
      </w:r>
      <w:r w:rsidRPr="00B41C96">
        <w:rPr>
          <w:rFonts w:ascii="Bookman Old Style" w:hAnsi="Bookman Old Style" w:cs="Arial"/>
          <w:color w:val="000000" w:themeColor="text1"/>
          <w:sz w:val="24"/>
        </w:rPr>
        <w:t xml:space="preserve"> </w:t>
      </w:r>
      <w:r w:rsidR="000A374D" w:rsidRPr="00B41C96">
        <w:rPr>
          <w:rFonts w:ascii="Bookman Old Style" w:hAnsi="Bookman Old Style" w:cs="Arial"/>
          <w:color w:val="000000" w:themeColor="text1"/>
          <w:sz w:val="24"/>
        </w:rPr>
        <w:t>Não será efetuado sob nenhuma hipótese pagamento adiantado.</w:t>
      </w:r>
    </w:p>
    <w:p w14:paraId="0D43B395" w14:textId="77777777" w:rsidR="001E3F58" w:rsidRPr="00B41C96" w:rsidRDefault="0079606A" w:rsidP="0079606A">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16.3</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 xml:space="preserve">Após a homologação do resultado final </w:t>
      </w:r>
      <w:r w:rsidR="009B5691" w:rsidRPr="00B41C96">
        <w:rPr>
          <w:rFonts w:ascii="Bookman Old Style" w:hAnsi="Bookman Old Style" w:cs="Arial"/>
          <w:color w:val="000000" w:themeColor="text1"/>
          <w:sz w:val="24"/>
        </w:rPr>
        <w:t>deste certame</w:t>
      </w:r>
      <w:r w:rsidR="001E3F58" w:rsidRPr="00B41C96">
        <w:rPr>
          <w:rFonts w:ascii="Bookman Old Style" w:hAnsi="Bookman Old Style" w:cs="Arial"/>
          <w:color w:val="000000" w:themeColor="text1"/>
          <w:sz w:val="24"/>
        </w:rPr>
        <w:t>, mediante a apresentação de Nota Fiscal dos serviços contratados, o pagamento será efetuado na conta bancária da contratada, no prazo de 15 (quinze) dias.</w:t>
      </w:r>
    </w:p>
    <w:p w14:paraId="794D0503" w14:textId="77777777" w:rsidR="001E3F58" w:rsidRPr="00B41C96" w:rsidRDefault="00C622A9" w:rsidP="00C622A9">
      <w:pPr>
        <w:shd w:val="clear" w:color="auto" w:fill="FFFFFF"/>
        <w:spacing w:before="120" w:after="120" w:line="240" w:lineRule="auto"/>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16.4</w:t>
      </w:r>
      <w:r w:rsidRPr="00B41C96">
        <w:rPr>
          <w:rFonts w:ascii="Bookman Old Style" w:hAnsi="Bookman Old Style" w:cs="Arial"/>
          <w:color w:val="000000" w:themeColor="text1"/>
          <w:sz w:val="24"/>
          <w:szCs w:val="24"/>
        </w:rPr>
        <w:t xml:space="preserve"> </w:t>
      </w:r>
      <w:r w:rsidR="001E3F58" w:rsidRPr="00B41C96">
        <w:rPr>
          <w:rFonts w:ascii="Bookman Old Style" w:hAnsi="Bookman Old Style" w:cs="Arial"/>
          <w:color w:val="000000" w:themeColor="text1"/>
          <w:sz w:val="24"/>
          <w:szCs w:val="24"/>
        </w:rPr>
        <w:t>A emissão da Nota Fiscal/Fatura será precedida do atesto do gestor do contrato acerca da execução dos serviços previstos, observado o cronograma físico-financeiro.</w:t>
      </w:r>
    </w:p>
    <w:p w14:paraId="1AC63289"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08D81B8"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FB6426B"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5E1EBCCA"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5C3D7AE1"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DA0005A"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E3A44C7"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6D5617"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98C9B5A"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230B438"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317EB118"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45CBD02"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4CBE704"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D6A76DF"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85F0A7F" w14:textId="77777777" w:rsidR="001E3F58" w:rsidRPr="00B41C96" w:rsidRDefault="001E3F58" w:rsidP="00707834">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2122A0E6"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i/>
          <w:color w:val="000000" w:themeColor="text1"/>
          <w:sz w:val="24"/>
        </w:rPr>
      </w:pPr>
    </w:p>
    <w:p w14:paraId="48836D92" w14:textId="77777777" w:rsidR="001E3F58" w:rsidRPr="00B41C96" w:rsidRDefault="00C622A9" w:rsidP="00C622A9">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16.5</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B41C96">
        <w:rPr>
          <w:rStyle w:val="Manoel"/>
          <w:rFonts w:ascii="Bookman Old Style" w:hAnsi="Bookman Old Style"/>
          <w:color w:val="000000" w:themeColor="text1"/>
          <w:sz w:val="24"/>
        </w:rPr>
        <w:t>aos serviços do cronograma físico-financeiro executado.</w:t>
      </w:r>
    </w:p>
    <w:p w14:paraId="750F67F5" w14:textId="77777777" w:rsidR="001E3F58" w:rsidRPr="00B41C96" w:rsidRDefault="00C622A9"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16.6</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Será considerada data do pagamento o dia em que constar como emitida a ordem bancária para pagamento.</w:t>
      </w:r>
    </w:p>
    <w:p w14:paraId="6B140DC0"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16.7</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Quando do pagamento, será efetuada a retenção tributária prevista na legislação aplicável, quando couber.</w:t>
      </w:r>
    </w:p>
    <w:p w14:paraId="7B606061"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16.8</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B5E5D27"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16.9</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Quanto ao Imposto sobre Serviços de Qualquer Natureza (ISSQN), será observado o disposto na Lei Complementar nº 116, de 2003, e legislação municipal aplicável.</w:t>
      </w:r>
    </w:p>
    <w:p w14:paraId="2E287B02"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16.10</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203CD66"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46EB9B72"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57B732A3"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2A1E8955"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70874DDB"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B41C96" w14:paraId="737962B2" w14:textId="77777777" w:rsidTr="000D1592">
        <w:tc>
          <w:tcPr>
            <w:tcW w:w="1700" w:type="dxa"/>
            <w:shd w:val="clear" w:color="auto" w:fill="FFFFFF"/>
            <w:vAlign w:val="center"/>
          </w:tcPr>
          <w:p w14:paraId="11C2AB72"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7437E2A4"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1EFEB08E"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2BC7FE8B"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327CF4DC"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ECA7801"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86AC7A2" w14:textId="77777777" w:rsidR="001325DE" w:rsidRPr="00B41C96" w:rsidRDefault="001325DE" w:rsidP="00707834">
            <w:pPr>
              <w:pStyle w:val="PADRO"/>
              <w:keepNext w:val="0"/>
              <w:spacing w:before="120" w:after="120" w:line="240" w:lineRule="auto"/>
              <w:ind w:firstLine="0"/>
              <w:rPr>
                <w:rFonts w:ascii="Bookman Old Style" w:hAnsi="Bookman Old Style" w:cs="Arial"/>
                <w:color w:val="000000" w:themeColor="text1"/>
                <w:sz w:val="24"/>
              </w:rPr>
            </w:pPr>
          </w:p>
        </w:tc>
      </w:tr>
    </w:tbl>
    <w:p w14:paraId="12CC467F" w14:textId="77777777" w:rsidR="001325DE" w:rsidRPr="00B41C96" w:rsidRDefault="001325DE" w:rsidP="00707834">
      <w:pPr>
        <w:pStyle w:val="Corpodetexto"/>
        <w:spacing w:before="120" w:after="120"/>
        <w:rPr>
          <w:rFonts w:ascii="Bookman Old Style" w:hAnsi="Bookman Old Style" w:cs="Arial"/>
          <w:b/>
          <w:color w:val="000000" w:themeColor="text1"/>
          <w:sz w:val="24"/>
        </w:rPr>
      </w:pPr>
    </w:p>
    <w:p w14:paraId="41B9251E" w14:textId="77777777" w:rsidR="001E3F58" w:rsidRPr="00B41C96" w:rsidRDefault="001E3F58" w:rsidP="00707834">
      <w:pPr>
        <w:numPr>
          <w:ilvl w:val="0"/>
          <w:numId w:val="3"/>
        </w:numPr>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SANÇÕES ADMINISTRATIVAS.</w:t>
      </w:r>
    </w:p>
    <w:p w14:paraId="76D1C577"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689150B4"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9D1E794"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74ADD89A"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Multa moratória de até 1% (um por cento) por dia de atraso injustificado sobre o valor do contrato, até o limite de 20 (vinte) dias;</w:t>
      </w:r>
    </w:p>
    <w:p w14:paraId="4C5B82DB" w14:textId="77777777" w:rsidR="001E3F58" w:rsidRPr="00B41C96" w:rsidRDefault="001E3F58" w:rsidP="00707834">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6DB7EF96"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446F3A23" w14:textId="77777777" w:rsidR="001E3F58" w:rsidRPr="00B41C96" w:rsidRDefault="001E3F58" w:rsidP="00707834">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7A16393D"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19EC1E9"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281DF17"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4B5827DB"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FFDE6BD"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1A89938A"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AEDD56C"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121643C"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90EF6A9"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E199952"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71BC1C5"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EE57A63"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Caso a Contratante determine, a multa deverá ser recolhida no prazo máximo de 20 (vinte) dias, a contar da data do recebimento da comunicação enviada pela autoridade competente.</w:t>
      </w:r>
    </w:p>
    <w:p w14:paraId="1494D6F3"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2D06D77C" w14:textId="77777777" w:rsidR="001E3F58" w:rsidRPr="00B41C96" w:rsidRDefault="001E3F58" w:rsidP="00707834">
      <w:pPr>
        <w:numPr>
          <w:ilvl w:val="0"/>
          <w:numId w:val="3"/>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DA IMPUGNAÇÃO</w:t>
      </w:r>
    </w:p>
    <w:p w14:paraId="7A857427" w14:textId="77777777" w:rsidR="001E3F58" w:rsidRPr="00B41C96" w:rsidRDefault="001E3F58" w:rsidP="00707834">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6CC600A4" w14:textId="77777777" w:rsidR="001E3F58" w:rsidRPr="00B41C96" w:rsidRDefault="001E3F58" w:rsidP="00707834">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feita tempestivamente pelo licitante não o impedirá de participar do processo licitatório até o trânsito em julgado da decisão a ela pertinente.</w:t>
      </w:r>
    </w:p>
    <w:p w14:paraId="031372D1" w14:textId="77777777" w:rsidR="001E3F58" w:rsidRPr="00B41C96" w:rsidRDefault="001E3F58" w:rsidP="00707834">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B41C96">
        <w:rPr>
          <w:rFonts w:ascii="Bookman Old Style" w:hAnsi="Bookman Old Style" w:cs="Arial"/>
          <w:color w:val="000000" w:themeColor="text1"/>
          <w:sz w:val="24"/>
          <w:szCs w:val="24"/>
          <w:vertAlign w:val="superscript"/>
        </w:rPr>
        <w:t>o</w:t>
      </w:r>
      <w:r w:rsidRPr="00B41C96">
        <w:rPr>
          <w:rFonts w:ascii="Bookman Old Style" w:hAnsi="Bookman Old Style" w:cs="Arial"/>
          <w:color w:val="000000" w:themeColor="text1"/>
          <w:sz w:val="24"/>
          <w:szCs w:val="24"/>
        </w:rPr>
        <w:t xml:space="preserve"> do art. 113 da referida Lei.</w:t>
      </w:r>
    </w:p>
    <w:p w14:paraId="1C286A4F" w14:textId="353791A4" w:rsidR="00666E83" w:rsidRPr="00B41C96" w:rsidRDefault="001E3F58" w:rsidP="00AC2B9A">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que deverá ser dirigida à Presidente da Comissão de Licitações ou ao Prefeito, poderá ser enviada por forma eletrônica, pelo e-mail compras@</w:t>
      </w:r>
      <w:r w:rsidR="00EA1138" w:rsidRPr="00B41C96">
        <w:rPr>
          <w:rFonts w:ascii="Bookman Old Style" w:hAnsi="Bookman Old Style" w:cs="Arial"/>
          <w:color w:val="000000" w:themeColor="text1"/>
          <w:sz w:val="24"/>
          <w:szCs w:val="24"/>
        </w:rPr>
        <w:t>romelandia</w:t>
      </w:r>
      <w:r w:rsidRPr="00B41C96">
        <w:rPr>
          <w:rFonts w:ascii="Bookman Old Style" w:hAnsi="Bookman Old Style" w:cs="Arial"/>
          <w:color w:val="000000" w:themeColor="text1"/>
          <w:sz w:val="24"/>
          <w:szCs w:val="24"/>
        </w:rPr>
        <w:t xml:space="preserve">.sc.gov.br, ou por petição protocolada no endereço </w:t>
      </w:r>
      <w:r w:rsidR="00EA1138" w:rsidRPr="00B41C96">
        <w:rPr>
          <w:rFonts w:ascii="Bookman Old Style" w:hAnsi="Bookman Old Style" w:cs="Arial"/>
          <w:color w:val="000000" w:themeColor="text1"/>
          <w:sz w:val="24"/>
          <w:szCs w:val="24"/>
        </w:rPr>
        <w:t>Rua 12 de outubro, 242,</w:t>
      </w:r>
      <w:r w:rsidRPr="00B41C96">
        <w:rPr>
          <w:rFonts w:ascii="Bookman Old Style" w:hAnsi="Bookman Old Style" w:cs="Arial"/>
          <w:color w:val="000000" w:themeColor="text1"/>
          <w:sz w:val="24"/>
          <w:szCs w:val="24"/>
        </w:rPr>
        <w:t xml:space="preserve"> </w:t>
      </w:r>
      <w:r w:rsidR="00EA1138" w:rsidRPr="00B41C96">
        <w:rPr>
          <w:rFonts w:ascii="Bookman Old Style" w:hAnsi="Bookman Old Style" w:cs="Arial"/>
          <w:color w:val="000000" w:themeColor="text1"/>
          <w:sz w:val="24"/>
          <w:szCs w:val="24"/>
        </w:rPr>
        <w:t>Centro</w:t>
      </w:r>
      <w:r w:rsidRPr="00B41C96">
        <w:rPr>
          <w:rFonts w:ascii="Bookman Old Style" w:hAnsi="Bookman Old Style" w:cs="Arial"/>
          <w:color w:val="000000" w:themeColor="text1"/>
          <w:sz w:val="24"/>
          <w:szCs w:val="24"/>
        </w:rPr>
        <w:t xml:space="preserve">, </w:t>
      </w:r>
      <w:r w:rsidR="00EA113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w:t>
      </w:r>
    </w:p>
    <w:p w14:paraId="55831CE3" w14:textId="77777777" w:rsidR="00D0106F" w:rsidRPr="00B41C96" w:rsidRDefault="00D0106F" w:rsidP="00707834">
      <w:pPr>
        <w:numPr>
          <w:ilvl w:val="0"/>
          <w:numId w:val="3"/>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DISPOSIÇÕES GERAIS</w:t>
      </w:r>
    </w:p>
    <w:p w14:paraId="21F8062F"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3120B1F"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homologação do resultado desta licitação não implicará direito à contratação.</w:t>
      </w:r>
    </w:p>
    <w:p w14:paraId="26417A22"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8F723F9"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7C2BD514"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89A675D"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BE78F3" w:rsidRPr="00B41C96">
        <w:rPr>
          <w:rFonts w:ascii="Bookman Old Style" w:hAnsi="Bookman Old Style" w:cs="Arial"/>
          <w:color w:val="000000" w:themeColor="text1"/>
          <w:sz w:val="24"/>
          <w:szCs w:val="24"/>
        </w:rPr>
        <w:t>subseqüente</w:t>
      </w:r>
      <w:proofErr w:type="spellEnd"/>
      <w:r w:rsidRPr="00B41C96">
        <w:rPr>
          <w:rFonts w:ascii="Bookman Old Style" w:hAnsi="Bookman Old Style" w:cs="Arial"/>
          <w:color w:val="000000" w:themeColor="text1"/>
          <w:sz w:val="24"/>
          <w:szCs w:val="24"/>
        </w:rPr>
        <w:t>, no mesmo horário e local anteriormente estabelecidos, desde que não haja comunicação da Comissão em sentido contrário.</w:t>
      </w:r>
    </w:p>
    <w:p w14:paraId="167C2172"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1BD0E8"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D2A1A7D"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63470ED1"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381046DC"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637B4514"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0B160455"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6B0F237"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Em caso de divergência entre disposições deste Edital e de seus Anexos ou demais peças que compõem o processo, prevalecerão as deste Edital.</w:t>
      </w:r>
    </w:p>
    <w:p w14:paraId="2D4910CE"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Os casos omissos serão dirimidos pela Comissão com base nas disposições da Lei n. 8.666, de 1993, e demais diplomas legais eventualmente aplicáveis.</w:t>
      </w:r>
    </w:p>
    <w:p w14:paraId="67168D18" w14:textId="62E9BFA8" w:rsidR="00D0106F" w:rsidRPr="00B41C96" w:rsidRDefault="00D0106F" w:rsidP="00D47DF2">
      <w:pPr>
        <w:widowControl w:val="0"/>
        <w:numPr>
          <w:ilvl w:val="1"/>
          <w:numId w:val="3"/>
        </w:numPr>
        <w:tabs>
          <w:tab w:val="left" w:pos="1560"/>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Edital está disponibilizado, na íntegra, no endereço </w:t>
      </w:r>
      <w:r w:rsidR="00EA1138"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w:t>
      </w:r>
      <w:r w:rsidR="00EA1138"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xml:space="preserve">, Centro, </w:t>
      </w:r>
      <w:r w:rsidR="00EA113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 e também poderá ser lido e/ou obtido no endereço eletrônico www.</w:t>
      </w:r>
      <w:r w:rsidR="00EA1138" w:rsidRPr="00B41C96">
        <w:rPr>
          <w:rFonts w:ascii="Bookman Old Style" w:hAnsi="Bookman Old Style" w:cs="Arial"/>
          <w:color w:val="000000" w:themeColor="text1"/>
          <w:sz w:val="24"/>
          <w:szCs w:val="24"/>
        </w:rPr>
        <w:t>romelandia</w:t>
      </w:r>
      <w:r w:rsidRPr="00B41C96">
        <w:rPr>
          <w:rFonts w:ascii="Bookman Old Style" w:hAnsi="Bookman Old Style" w:cs="Arial"/>
          <w:color w:val="000000" w:themeColor="text1"/>
          <w:sz w:val="24"/>
          <w:szCs w:val="24"/>
        </w:rPr>
        <w:t>.sc.gov.br nos dias úteis, no horário das 07:30 horas às 11:30 horas, e das 13:</w:t>
      </w:r>
      <w:r w:rsidR="00EA1138" w:rsidRPr="00B41C96">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0 horas as 17:</w:t>
      </w:r>
      <w:r w:rsidR="007622C4">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672FBEE3" w14:textId="7F171F43"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foro para dirimir questões relativas ao presente Edital será o da Seção Judiciária de </w:t>
      </w:r>
      <w:r w:rsidR="00DD6FFD" w:rsidRPr="00DD6FFD">
        <w:rPr>
          <w:rFonts w:ascii="Bookman Old Style" w:hAnsi="Bookman Old Style" w:cs="Arial"/>
          <w:color w:val="000000" w:themeColor="text1"/>
          <w:sz w:val="24"/>
          <w:szCs w:val="24"/>
        </w:rPr>
        <w:t>Anchieta</w:t>
      </w:r>
      <w:r w:rsidRPr="00B41C96">
        <w:rPr>
          <w:rFonts w:ascii="Bookman Old Style" w:hAnsi="Bookman Old Style" w:cs="Arial"/>
          <w:color w:val="000000" w:themeColor="text1"/>
          <w:sz w:val="24"/>
          <w:szCs w:val="24"/>
        </w:rPr>
        <w:t xml:space="preserve"> – Santa Catarina, com exclusão de qualquer outro.</w:t>
      </w:r>
    </w:p>
    <w:p w14:paraId="2DBAFD42"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Integram este Edital, para todos os fins e efeitos, os seguintes anexos:</w:t>
      </w:r>
    </w:p>
    <w:p w14:paraId="79928AF0" w14:textId="77777777" w:rsidR="006533BA" w:rsidRPr="00B41C96" w:rsidRDefault="00D0106F" w:rsidP="00D47DF2">
      <w:pPr>
        <w:pStyle w:val="Nivel3"/>
        <w:numPr>
          <w:ilvl w:val="2"/>
          <w:numId w:val="3"/>
        </w:numPr>
        <w:tabs>
          <w:tab w:val="left" w:pos="1134"/>
        </w:tabs>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ANEXO I – </w:t>
      </w:r>
      <w:r w:rsidR="003D4982" w:rsidRPr="00B41C96">
        <w:rPr>
          <w:rFonts w:ascii="Bookman Old Style" w:hAnsi="Bookman Old Style"/>
          <w:color w:val="000000" w:themeColor="text1"/>
          <w:sz w:val="24"/>
          <w:szCs w:val="24"/>
        </w:rPr>
        <w:t>Declaração de cumprimento ao disposto no Inciso XXXIII do Art. 7º. Da CF, conforme artigo 27, V, da Lei nº. 8666/93 (modelo);</w:t>
      </w:r>
    </w:p>
    <w:p w14:paraId="05E921B6" w14:textId="77777777" w:rsidR="006533BA" w:rsidRPr="00B41C96" w:rsidRDefault="006533BA"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II – Carta de Proposta (modelo); </w:t>
      </w:r>
    </w:p>
    <w:p w14:paraId="5BBEF4CB" w14:textId="77777777" w:rsidR="00D0106F" w:rsidRPr="00B41C96" w:rsidRDefault="00D0106F"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 xml:space="preserve">ANEXO IV – </w:t>
      </w:r>
      <w:r w:rsidR="006533BA" w:rsidRPr="00B41C96">
        <w:rPr>
          <w:rFonts w:ascii="Bookman Old Style" w:hAnsi="Bookman Old Style" w:cs="Arial"/>
          <w:iCs/>
          <w:color w:val="000000" w:themeColor="text1"/>
          <w:sz w:val="24"/>
          <w:szCs w:val="24"/>
        </w:rPr>
        <w:t>Composição BDI;</w:t>
      </w:r>
    </w:p>
    <w:p w14:paraId="47C1F9FF" w14:textId="77777777" w:rsidR="00D0106F" w:rsidRPr="00B41C96" w:rsidRDefault="00D0106F"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 xml:space="preserve">ANEXO V – </w:t>
      </w:r>
      <w:r w:rsidR="006533BA" w:rsidRPr="00B41C96">
        <w:rPr>
          <w:rFonts w:ascii="Bookman Old Style" w:hAnsi="Bookman Old Style" w:cs="Arial"/>
          <w:iCs/>
          <w:color w:val="000000" w:themeColor="text1"/>
          <w:sz w:val="24"/>
          <w:szCs w:val="24"/>
        </w:rPr>
        <w:t>Cronograma Físico Financeiro</w:t>
      </w:r>
      <w:r w:rsidRPr="00B41C96">
        <w:rPr>
          <w:rFonts w:ascii="Bookman Old Style" w:hAnsi="Bookman Old Style" w:cs="Arial"/>
          <w:iCs/>
          <w:color w:val="000000" w:themeColor="text1"/>
          <w:sz w:val="24"/>
          <w:szCs w:val="24"/>
        </w:rPr>
        <w:t>;</w:t>
      </w:r>
    </w:p>
    <w:p w14:paraId="77A074D7" w14:textId="77777777" w:rsidR="00D0106F" w:rsidRPr="00B41C96" w:rsidRDefault="00D0106F"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VI – </w:t>
      </w:r>
      <w:r w:rsidR="006533BA" w:rsidRPr="00B41C96">
        <w:rPr>
          <w:rFonts w:ascii="Bookman Old Style" w:hAnsi="Bookman Old Style" w:cs="Arial"/>
          <w:color w:val="000000" w:themeColor="text1"/>
          <w:sz w:val="24"/>
          <w:szCs w:val="24"/>
        </w:rPr>
        <w:t>Modelo de Declaração de Proposta independente</w:t>
      </w:r>
      <w:r w:rsidRPr="00B41C96">
        <w:rPr>
          <w:rFonts w:ascii="Bookman Old Style" w:hAnsi="Bookman Old Style" w:cs="Arial"/>
          <w:color w:val="000000" w:themeColor="text1"/>
          <w:sz w:val="24"/>
          <w:szCs w:val="24"/>
        </w:rPr>
        <w:t>;</w:t>
      </w:r>
    </w:p>
    <w:p w14:paraId="61AF47B3" w14:textId="77777777" w:rsidR="00B55334" w:rsidRPr="00B41C96" w:rsidRDefault="00707834" w:rsidP="00707834">
      <w:pPr>
        <w:pStyle w:val="Nivel3"/>
        <w:numPr>
          <w:ilvl w:val="0"/>
          <w:numId w:val="0"/>
        </w:numPr>
        <w:tabs>
          <w:tab w:val="left" w:pos="2268"/>
        </w:tabs>
        <w:rPr>
          <w:rFonts w:ascii="Bookman Old Style" w:hAnsi="Bookman Old Style"/>
          <w:color w:val="000000" w:themeColor="text1"/>
          <w:sz w:val="24"/>
          <w:szCs w:val="24"/>
        </w:rPr>
      </w:pPr>
      <w:proofErr w:type="gramStart"/>
      <w:r w:rsidRPr="00B41C96">
        <w:rPr>
          <w:rFonts w:ascii="Bookman Old Style" w:hAnsi="Bookman Old Style"/>
          <w:b/>
          <w:color w:val="000000" w:themeColor="text1"/>
          <w:sz w:val="24"/>
          <w:szCs w:val="24"/>
        </w:rPr>
        <w:t>20.18.7</w:t>
      </w:r>
      <w:r w:rsidRPr="00B41C96">
        <w:rPr>
          <w:rFonts w:ascii="Bookman Old Style" w:hAnsi="Bookman Old Style"/>
          <w:color w:val="000000" w:themeColor="text1"/>
          <w:sz w:val="24"/>
          <w:szCs w:val="24"/>
        </w:rPr>
        <w:t xml:space="preserve"> </w:t>
      </w:r>
      <w:r w:rsidR="00D47DF2" w:rsidRPr="00B41C96">
        <w:rPr>
          <w:rFonts w:ascii="Bookman Old Style" w:hAnsi="Bookman Old Style"/>
          <w:color w:val="000000" w:themeColor="text1"/>
          <w:sz w:val="24"/>
          <w:szCs w:val="24"/>
        </w:rPr>
        <w:t xml:space="preserve"> </w:t>
      </w:r>
      <w:r w:rsidR="00D0106F" w:rsidRPr="00B41C96">
        <w:rPr>
          <w:rFonts w:ascii="Bookman Old Style" w:hAnsi="Bookman Old Style"/>
          <w:color w:val="000000" w:themeColor="text1"/>
          <w:sz w:val="24"/>
          <w:szCs w:val="24"/>
        </w:rPr>
        <w:t>ANEXO</w:t>
      </w:r>
      <w:proofErr w:type="gramEnd"/>
      <w:r w:rsidR="00D0106F" w:rsidRPr="00B41C96">
        <w:rPr>
          <w:rFonts w:ascii="Bookman Old Style" w:hAnsi="Bookman Old Style"/>
          <w:color w:val="000000" w:themeColor="text1"/>
          <w:sz w:val="24"/>
          <w:szCs w:val="24"/>
        </w:rPr>
        <w:t xml:space="preserve"> VII</w:t>
      </w:r>
      <w:r w:rsidR="00972E41" w:rsidRPr="00B41C96">
        <w:rPr>
          <w:rFonts w:ascii="Bookman Old Style" w:hAnsi="Bookman Old Style"/>
          <w:color w:val="000000" w:themeColor="text1"/>
          <w:sz w:val="24"/>
          <w:szCs w:val="24"/>
        </w:rPr>
        <w:t xml:space="preserve"> </w:t>
      </w:r>
      <w:r w:rsidR="00D0106F" w:rsidRPr="00B41C96">
        <w:rPr>
          <w:rFonts w:ascii="Bookman Old Style" w:hAnsi="Bookman Old Style"/>
          <w:color w:val="000000" w:themeColor="text1"/>
          <w:sz w:val="24"/>
          <w:szCs w:val="24"/>
        </w:rPr>
        <w:t xml:space="preserve">– </w:t>
      </w:r>
      <w:r w:rsidR="00B55334" w:rsidRPr="00B41C96">
        <w:rPr>
          <w:rFonts w:ascii="Bookman Old Style" w:hAnsi="Bookman Old Style"/>
          <w:color w:val="000000" w:themeColor="text1"/>
          <w:sz w:val="24"/>
          <w:szCs w:val="24"/>
        </w:rPr>
        <w:t>Declaração de inexistência de fato superveniente impeditivo da habilitação (modelo);</w:t>
      </w:r>
    </w:p>
    <w:p w14:paraId="1C5E97F0" w14:textId="77777777" w:rsidR="00811E1A" w:rsidRPr="00B41C96" w:rsidRDefault="00894A18" w:rsidP="00707834">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20.18.8</w:t>
      </w:r>
      <w:r w:rsidR="00D47DF2"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ANEXO </w:t>
      </w:r>
      <w:r w:rsidR="00811E1A" w:rsidRPr="00B41C96">
        <w:rPr>
          <w:rFonts w:ascii="Bookman Old Style" w:hAnsi="Bookman Old Style" w:cs="Arial"/>
          <w:color w:val="000000" w:themeColor="text1"/>
          <w:sz w:val="24"/>
          <w:szCs w:val="24"/>
        </w:rPr>
        <w:t>VIII</w:t>
      </w:r>
      <w:r w:rsidR="00D0106F" w:rsidRPr="00B41C96">
        <w:rPr>
          <w:rFonts w:ascii="Bookman Old Style" w:hAnsi="Bookman Old Style" w:cs="Arial"/>
          <w:color w:val="000000" w:themeColor="text1"/>
          <w:sz w:val="24"/>
          <w:szCs w:val="24"/>
        </w:rPr>
        <w:t xml:space="preserve"> – </w:t>
      </w:r>
      <w:proofErr w:type="gramStart"/>
      <w:r w:rsidR="00811E1A" w:rsidRPr="00B41C96">
        <w:rPr>
          <w:rFonts w:ascii="Bookman Old Style" w:hAnsi="Bookman Old Style" w:cs="Arial"/>
          <w:color w:val="000000" w:themeColor="text1"/>
          <w:sz w:val="24"/>
          <w:szCs w:val="24"/>
        </w:rPr>
        <w:t>-  Modelo</w:t>
      </w:r>
      <w:proofErr w:type="gramEnd"/>
      <w:r w:rsidR="00811E1A" w:rsidRPr="00B41C96">
        <w:rPr>
          <w:rFonts w:ascii="Bookman Old Style" w:hAnsi="Bookman Old Style" w:cs="Arial"/>
          <w:color w:val="000000" w:themeColor="text1"/>
          <w:sz w:val="24"/>
          <w:szCs w:val="24"/>
        </w:rPr>
        <w:t xml:space="preserve"> de Declaração de </w:t>
      </w:r>
      <w:proofErr w:type="spellStart"/>
      <w:r w:rsidR="00811E1A" w:rsidRPr="00B41C96">
        <w:rPr>
          <w:rFonts w:ascii="Bookman Old Style" w:hAnsi="Bookman Old Style" w:cs="Arial"/>
          <w:color w:val="000000" w:themeColor="text1"/>
          <w:sz w:val="24"/>
          <w:szCs w:val="24"/>
        </w:rPr>
        <w:t>Micro-Empresa</w:t>
      </w:r>
      <w:proofErr w:type="spellEnd"/>
      <w:r w:rsidR="00811E1A" w:rsidRPr="00B41C96">
        <w:rPr>
          <w:rFonts w:ascii="Bookman Old Style" w:hAnsi="Bookman Old Style" w:cs="Arial"/>
          <w:color w:val="000000" w:themeColor="text1"/>
          <w:sz w:val="24"/>
          <w:szCs w:val="24"/>
        </w:rPr>
        <w:t xml:space="preserve"> ou</w:t>
      </w:r>
    </w:p>
    <w:p w14:paraId="73F799F7" w14:textId="77777777" w:rsidR="00811E1A" w:rsidRPr="00B41C96" w:rsidRDefault="00811E1A" w:rsidP="00707834">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Empresa de Pequeno Porte;</w:t>
      </w:r>
    </w:p>
    <w:p w14:paraId="7CDA9961" w14:textId="77777777" w:rsidR="00894A18" w:rsidRPr="00B41C96" w:rsidRDefault="001E3F58" w:rsidP="00707834">
      <w:pPr>
        <w:widowControl w:val="0"/>
        <w:tabs>
          <w:tab w:val="left" w:pos="2268"/>
        </w:tabs>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w:t>
      </w:r>
      <w:r w:rsidR="00D0106F" w:rsidRPr="00B41C96">
        <w:rPr>
          <w:rFonts w:ascii="Bookman Old Style" w:hAnsi="Bookman Old Style" w:cs="Arial"/>
          <w:b/>
          <w:color w:val="000000" w:themeColor="text1"/>
          <w:sz w:val="24"/>
          <w:szCs w:val="24"/>
        </w:rPr>
        <w:t>.18.</w:t>
      </w:r>
      <w:r w:rsidR="00894A18" w:rsidRPr="00B41C96">
        <w:rPr>
          <w:rFonts w:ascii="Bookman Old Style" w:hAnsi="Bookman Old Style" w:cs="Arial"/>
          <w:b/>
          <w:color w:val="000000" w:themeColor="text1"/>
          <w:sz w:val="24"/>
          <w:szCs w:val="24"/>
        </w:rPr>
        <w:t xml:space="preserve">9 </w:t>
      </w:r>
      <w:r w:rsidR="00D0106F" w:rsidRPr="00B41C96">
        <w:rPr>
          <w:rFonts w:ascii="Bookman Old Style" w:hAnsi="Bookman Old Style" w:cs="Arial"/>
          <w:color w:val="000000" w:themeColor="text1"/>
          <w:sz w:val="24"/>
          <w:szCs w:val="24"/>
        </w:rPr>
        <w:t xml:space="preserve"> </w:t>
      </w:r>
      <w:r w:rsidR="00D47DF2"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ANEXO </w:t>
      </w:r>
      <w:r w:rsidR="00811E1A" w:rsidRPr="00B41C96">
        <w:rPr>
          <w:rFonts w:ascii="Bookman Old Style" w:hAnsi="Bookman Old Style" w:cs="Arial"/>
          <w:color w:val="000000" w:themeColor="text1"/>
          <w:sz w:val="24"/>
          <w:szCs w:val="24"/>
        </w:rPr>
        <w:t>I</w:t>
      </w:r>
      <w:r w:rsidR="00D0106F" w:rsidRPr="00B41C96">
        <w:rPr>
          <w:rFonts w:ascii="Bookman Old Style" w:hAnsi="Bookman Old Style" w:cs="Arial"/>
          <w:color w:val="000000" w:themeColor="text1"/>
          <w:sz w:val="24"/>
          <w:szCs w:val="24"/>
        </w:rPr>
        <w:t>X</w:t>
      </w:r>
      <w:r w:rsidR="00894A18" w:rsidRPr="00B41C96">
        <w:rPr>
          <w:rFonts w:ascii="Bookman Old Style" w:hAnsi="Bookman Old Style" w:cs="Arial"/>
          <w:color w:val="000000" w:themeColor="text1"/>
          <w:sz w:val="24"/>
          <w:szCs w:val="24"/>
        </w:rPr>
        <w:t xml:space="preserve"> </w:t>
      </w:r>
      <w:r w:rsidR="00811E1A" w:rsidRPr="00B41C96">
        <w:rPr>
          <w:rFonts w:ascii="Bookman Old Style" w:hAnsi="Bookman Old Style" w:cs="Arial"/>
          <w:color w:val="000000" w:themeColor="text1"/>
          <w:sz w:val="24"/>
          <w:szCs w:val="24"/>
        </w:rPr>
        <w:t>Minuta de termo de Contrato</w:t>
      </w:r>
    </w:p>
    <w:p w14:paraId="693B19CB" w14:textId="77777777" w:rsidR="00707834" w:rsidRPr="00B41C96" w:rsidRDefault="00894A18" w:rsidP="00707834">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roofErr w:type="gramStart"/>
      <w:r w:rsidRPr="00B41C96">
        <w:rPr>
          <w:rFonts w:ascii="Bookman Old Style" w:hAnsi="Bookman Old Style" w:cs="Arial"/>
          <w:b/>
          <w:color w:val="000000" w:themeColor="text1"/>
          <w:sz w:val="24"/>
          <w:szCs w:val="24"/>
        </w:rPr>
        <w:t xml:space="preserve">20.18.10 </w:t>
      </w:r>
      <w:r w:rsidR="00D47DF2" w:rsidRPr="00B41C96">
        <w:rPr>
          <w:rFonts w:ascii="Bookman Old Style" w:hAnsi="Bookman Old Style" w:cs="Arial"/>
          <w:b/>
          <w:color w:val="000000" w:themeColor="text1"/>
          <w:sz w:val="24"/>
          <w:szCs w:val="24"/>
        </w:rPr>
        <w:t xml:space="preserve">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Pranchas;</w:t>
      </w:r>
    </w:p>
    <w:p w14:paraId="1B596ED1" w14:textId="77777777" w:rsidR="00894A18" w:rsidRPr="00B41C96" w:rsidRDefault="00894A18" w:rsidP="00707834">
      <w:pPr>
        <w:suppressAutoHyphens/>
        <w:spacing w:before="120" w:after="120" w:line="240" w:lineRule="auto"/>
        <w:rPr>
          <w:rFonts w:ascii="Bookman Old Style" w:hAnsi="Bookman Old Style" w:cs="Arial"/>
          <w:color w:val="000000" w:themeColor="text1"/>
          <w:sz w:val="24"/>
          <w:szCs w:val="24"/>
        </w:rPr>
      </w:pPr>
      <w:proofErr w:type="gramStart"/>
      <w:r w:rsidRPr="00B41C96">
        <w:rPr>
          <w:rFonts w:ascii="Bookman Old Style" w:hAnsi="Bookman Old Style" w:cs="Arial"/>
          <w:b/>
          <w:color w:val="000000" w:themeColor="text1"/>
          <w:sz w:val="24"/>
          <w:szCs w:val="24"/>
        </w:rPr>
        <w:t xml:space="preserve">20.18.11 </w:t>
      </w:r>
      <w:r w:rsidR="00D47DF2" w:rsidRPr="00B41C96">
        <w:rPr>
          <w:rFonts w:ascii="Bookman Old Style" w:hAnsi="Bookman Old Style" w:cs="Arial"/>
          <w:b/>
          <w:color w:val="000000" w:themeColor="text1"/>
          <w:sz w:val="24"/>
          <w:szCs w:val="24"/>
        </w:rPr>
        <w:t xml:space="preserve">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XI</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Declaração de que não possui no quadro societário servidor da ativa ou empregado de empresa pública ou sociedade de economia mista (modelo);</w:t>
      </w:r>
      <w:r w:rsidRPr="00B41C96">
        <w:rPr>
          <w:rFonts w:ascii="Bookman Old Style" w:hAnsi="Bookman Old Style" w:cs="Arial"/>
          <w:b/>
          <w:color w:val="000000" w:themeColor="text1"/>
          <w:sz w:val="24"/>
          <w:szCs w:val="24"/>
        </w:rPr>
        <w:tab/>
      </w:r>
    </w:p>
    <w:p w14:paraId="50FD1B3F" w14:textId="014E3157" w:rsidR="0037394F" w:rsidRPr="00B41C96" w:rsidRDefault="00992A3E" w:rsidP="00D47DF2">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20.18.12 ANEXO XII – </w:t>
      </w:r>
      <w:r w:rsidRPr="00B41C96">
        <w:rPr>
          <w:rFonts w:ascii="Bookman Old Style" w:hAnsi="Bookman Old Style" w:cs="Arial"/>
          <w:color w:val="000000" w:themeColor="text1"/>
          <w:sz w:val="24"/>
          <w:szCs w:val="24"/>
        </w:rPr>
        <w:t>Memorial descritivo;</w:t>
      </w:r>
    </w:p>
    <w:p w14:paraId="2FC78B95" w14:textId="77777777" w:rsidR="00EA1138" w:rsidRPr="00B41C96" w:rsidRDefault="00EA1138" w:rsidP="00D47DF2">
      <w:pPr>
        <w:suppressAutoHyphens/>
        <w:spacing w:before="120" w:after="120" w:line="240" w:lineRule="auto"/>
        <w:rPr>
          <w:rFonts w:ascii="Bookman Old Style" w:hAnsi="Bookman Old Style" w:cs="Arial"/>
          <w:color w:val="000000" w:themeColor="text1"/>
          <w:sz w:val="24"/>
          <w:szCs w:val="24"/>
        </w:rPr>
      </w:pPr>
    </w:p>
    <w:p w14:paraId="190B1921" w14:textId="00ACFA89" w:rsidR="00D0106F" w:rsidRPr="00B41C96" w:rsidRDefault="00EA1138"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Romelândia – </w:t>
      </w:r>
      <w:r w:rsidR="00762273">
        <w:rPr>
          <w:rFonts w:ascii="Bookman Old Style" w:hAnsi="Bookman Old Style" w:cs="Arial"/>
          <w:color w:val="000000" w:themeColor="text1"/>
          <w:sz w:val="24"/>
          <w:szCs w:val="24"/>
        </w:rPr>
        <w:t>2</w:t>
      </w:r>
      <w:r w:rsidR="007A0532">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 xml:space="preserve"> de ju</w:t>
      </w:r>
      <w:r w:rsidR="00253A99">
        <w:rPr>
          <w:rFonts w:ascii="Bookman Old Style" w:hAnsi="Bookman Old Style" w:cs="Arial"/>
          <w:color w:val="000000" w:themeColor="text1"/>
          <w:sz w:val="24"/>
          <w:szCs w:val="24"/>
        </w:rPr>
        <w:t>l</w:t>
      </w:r>
      <w:r w:rsidRPr="00B41C96">
        <w:rPr>
          <w:rFonts w:ascii="Bookman Old Style" w:hAnsi="Bookman Old Style" w:cs="Arial"/>
          <w:color w:val="000000" w:themeColor="text1"/>
          <w:sz w:val="24"/>
          <w:szCs w:val="24"/>
        </w:rPr>
        <w:t>ho de 2021.</w:t>
      </w:r>
    </w:p>
    <w:p w14:paraId="59CFC747"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131CC2CA" w14:textId="1229EB5E" w:rsidR="00D0106F" w:rsidRPr="00B41C96" w:rsidRDefault="00EA1138" w:rsidP="008F6103">
      <w:pPr>
        <w:spacing w:after="120" w:line="276" w:lineRule="auto"/>
        <w:jc w:val="center"/>
        <w:rPr>
          <w:rFonts w:ascii="Bookman Old Style" w:hAnsi="Bookman Old Style" w:cs="Arial"/>
          <w:b/>
          <w:bCs/>
          <w:iCs/>
          <w:color w:val="000000" w:themeColor="text1"/>
          <w:sz w:val="24"/>
          <w:szCs w:val="24"/>
        </w:rPr>
      </w:pPr>
      <w:r w:rsidRPr="00B41C96">
        <w:rPr>
          <w:rFonts w:ascii="Bookman Old Style" w:hAnsi="Bookman Old Style" w:cs="Arial"/>
          <w:b/>
          <w:bCs/>
          <w:iCs/>
          <w:color w:val="000000" w:themeColor="text1"/>
          <w:sz w:val="24"/>
          <w:szCs w:val="24"/>
        </w:rPr>
        <w:t xml:space="preserve">JUAREZ </w:t>
      </w:r>
      <w:r w:rsidR="00D0106F" w:rsidRPr="00B41C96">
        <w:rPr>
          <w:rFonts w:ascii="Bookman Old Style" w:hAnsi="Bookman Old Style" w:cs="Arial"/>
          <w:b/>
          <w:bCs/>
          <w:iCs/>
          <w:color w:val="000000" w:themeColor="text1"/>
          <w:sz w:val="24"/>
          <w:szCs w:val="24"/>
        </w:rPr>
        <w:t>FURTADO</w:t>
      </w:r>
    </w:p>
    <w:p w14:paraId="51698A9C" w14:textId="77777777" w:rsidR="00CF7208" w:rsidRPr="00B41C96" w:rsidRDefault="00D0106F" w:rsidP="00D20639">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PREFEITO </w:t>
      </w:r>
      <w:r w:rsidR="00D20639" w:rsidRPr="00B41C96">
        <w:rPr>
          <w:rFonts w:ascii="Bookman Old Style" w:hAnsi="Bookman Old Style" w:cs="Arial"/>
          <w:color w:val="000000" w:themeColor="text1"/>
          <w:sz w:val="24"/>
          <w:szCs w:val="24"/>
        </w:rPr>
        <w:t>MUNICIPAL</w:t>
      </w:r>
    </w:p>
    <w:p w14:paraId="58F76A99" w14:textId="77777777" w:rsidR="00CF7208" w:rsidRPr="00B41C96" w:rsidRDefault="00CF7208" w:rsidP="00707834">
      <w:pPr>
        <w:spacing w:after="120" w:line="276" w:lineRule="auto"/>
        <w:rPr>
          <w:rFonts w:ascii="Bookman Old Style" w:hAnsi="Bookman Old Style" w:cs="Arial"/>
          <w:color w:val="000000" w:themeColor="text1"/>
          <w:sz w:val="24"/>
          <w:szCs w:val="24"/>
        </w:rPr>
      </w:pPr>
    </w:p>
    <w:p w14:paraId="26C146F3" w14:textId="77777777" w:rsidR="00CF7208" w:rsidRPr="00B41C96" w:rsidRDefault="00CF7208" w:rsidP="00707834">
      <w:pPr>
        <w:spacing w:after="120" w:line="276" w:lineRule="auto"/>
        <w:rPr>
          <w:rFonts w:ascii="Bookman Old Style" w:hAnsi="Bookman Old Style" w:cs="Arial"/>
          <w:color w:val="000000" w:themeColor="text1"/>
          <w:sz w:val="24"/>
          <w:szCs w:val="24"/>
        </w:rPr>
      </w:pPr>
    </w:p>
    <w:p w14:paraId="5FCBAA2C" w14:textId="77777777" w:rsidR="00CF7208" w:rsidRPr="00B41C96" w:rsidRDefault="00CF7208" w:rsidP="00707834">
      <w:pPr>
        <w:spacing w:after="120" w:line="276" w:lineRule="auto"/>
        <w:rPr>
          <w:rFonts w:ascii="Bookman Old Style" w:hAnsi="Bookman Old Style" w:cs="Arial"/>
          <w:color w:val="000000" w:themeColor="text1"/>
          <w:sz w:val="24"/>
          <w:szCs w:val="24"/>
        </w:rPr>
      </w:pPr>
    </w:p>
    <w:p w14:paraId="234C4848"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407DB405"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76D7A09C" w14:textId="35173C3C" w:rsidR="00D12E11" w:rsidRDefault="00D12E11" w:rsidP="00707834">
      <w:pPr>
        <w:spacing w:after="120" w:line="276" w:lineRule="auto"/>
        <w:rPr>
          <w:rFonts w:ascii="Bookman Old Style" w:hAnsi="Bookman Old Style" w:cs="Arial"/>
          <w:color w:val="000000" w:themeColor="text1"/>
          <w:sz w:val="24"/>
          <w:szCs w:val="24"/>
        </w:rPr>
      </w:pPr>
    </w:p>
    <w:p w14:paraId="576E9D0B" w14:textId="498B8144" w:rsidR="00DD6FFD" w:rsidRDefault="00DD6FFD" w:rsidP="00707834">
      <w:pPr>
        <w:spacing w:after="120" w:line="276" w:lineRule="auto"/>
        <w:rPr>
          <w:rFonts w:ascii="Bookman Old Style" w:hAnsi="Bookman Old Style" w:cs="Arial"/>
          <w:color w:val="000000" w:themeColor="text1"/>
          <w:sz w:val="24"/>
          <w:szCs w:val="24"/>
        </w:rPr>
      </w:pPr>
    </w:p>
    <w:p w14:paraId="07EAF87B" w14:textId="5C4B33F0" w:rsidR="00DD6FFD" w:rsidRDefault="00DD6FFD" w:rsidP="00707834">
      <w:pPr>
        <w:spacing w:after="120" w:line="276" w:lineRule="auto"/>
        <w:rPr>
          <w:rFonts w:ascii="Bookman Old Style" w:hAnsi="Bookman Old Style" w:cs="Arial"/>
          <w:color w:val="000000" w:themeColor="text1"/>
          <w:sz w:val="24"/>
          <w:szCs w:val="24"/>
        </w:rPr>
      </w:pPr>
    </w:p>
    <w:p w14:paraId="4C14734D" w14:textId="47982724" w:rsidR="00DD6FFD" w:rsidRDefault="00DD6FFD" w:rsidP="00707834">
      <w:pPr>
        <w:spacing w:after="120" w:line="276" w:lineRule="auto"/>
        <w:rPr>
          <w:rFonts w:ascii="Bookman Old Style" w:hAnsi="Bookman Old Style" w:cs="Arial"/>
          <w:color w:val="000000" w:themeColor="text1"/>
          <w:sz w:val="24"/>
          <w:szCs w:val="24"/>
        </w:rPr>
      </w:pPr>
    </w:p>
    <w:p w14:paraId="33226593" w14:textId="499F758B" w:rsidR="00DD6FFD" w:rsidRDefault="00DD6FFD" w:rsidP="00707834">
      <w:pPr>
        <w:spacing w:after="120" w:line="276" w:lineRule="auto"/>
        <w:rPr>
          <w:rFonts w:ascii="Bookman Old Style" w:hAnsi="Bookman Old Style" w:cs="Arial"/>
          <w:color w:val="000000" w:themeColor="text1"/>
          <w:sz w:val="24"/>
          <w:szCs w:val="24"/>
        </w:rPr>
      </w:pPr>
    </w:p>
    <w:p w14:paraId="056D37BB" w14:textId="49FFB96E" w:rsidR="00DD6FFD" w:rsidRDefault="00DD6FFD" w:rsidP="00707834">
      <w:pPr>
        <w:spacing w:after="120" w:line="276" w:lineRule="auto"/>
        <w:rPr>
          <w:rFonts w:ascii="Bookman Old Style" w:hAnsi="Bookman Old Style" w:cs="Arial"/>
          <w:color w:val="000000" w:themeColor="text1"/>
          <w:sz w:val="24"/>
          <w:szCs w:val="24"/>
        </w:rPr>
      </w:pPr>
    </w:p>
    <w:p w14:paraId="08A1C73D" w14:textId="7549BA49" w:rsidR="00DD6FFD" w:rsidRDefault="00DD6FFD" w:rsidP="00707834">
      <w:pPr>
        <w:spacing w:after="120" w:line="276" w:lineRule="auto"/>
        <w:rPr>
          <w:rFonts w:ascii="Bookman Old Style" w:hAnsi="Bookman Old Style" w:cs="Arial"/>
          <w:color w:val="000000" w:themeColor="text1"/>
          <w:sz w:val="24"/>
          <w:szCs w:val="24"/>
        </w:rPr>
      </w:pPr>
    </w:p>
    <w:p w14:paraId="287C74A3" w14:textId="77777777" w:rsidR="001B0E26" w:rsidRPr="00B41C96" w:rsidRDefault="001B0E26" w:rsidP="00707834">
      <w:pPr>
        <w:spacing w:after="120" w:line="276" w:lineRule="auto"/>
        <w:rPr>
          <w:rFonts w:ascii="Bookman Old Style" w:hAnsi="Bookman Old Style" w:cs="Arial"/>
          <w:color w:val="000000" w:themeColor="text1"/>
          <w:sz w:val="24"/>
          <w:szCs w:val="24"/>
        </w:rPr>
      </w:pPr>
    </w:p>
    <w:p w14:paraId="49398751" w14:textId="79468772" w:rsidR="00D0106F" w:rsidRPr="00B41C96" w:rsidRDefault="00AB01F3"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 Tomada d</w:t>
      </w:r>
      <w:r w:rsidR="00C725F4" w:rsidRPr="00B41C96">
        <w:rPr>
          <w:rFonts w:ascii="Bookman Old Style" w:hAnsi="Bookman Old Style" w:cs="Arial"/>
          <w:color w:val="000000" w:themeColor="text1"/>
          <w:sz w:val="24"/>
          <w:szCs w:val="24"/>
        </w:rPr>
        <w:t xml:space="preserve">e Preços </w:t>
      </w:r>
      <w:r w:rsidR="00082069"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3F091800"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5AEA8F37" w14:textId="77777777" w:rsidR="003A1FDA" w:rsidRPr="00B41C96" w:rsidRDefault="003A1FDA" w:rsidP="00AC2B9A">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w:t>
      </w:r>
    </w:p>
    <w:p w14:paraId="73851B4D" w14:textId="77777777" w:rsidR="003A1FDA" w:rsidRPr="00B41C96" w:rsidRDefault="003A1FDA" w:rsidP="00AC2B9A">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M O D E L O DE DECLARAÇÃO "</w:t>
      </w:r>
    </w:p>
    <w:p w14:paraId="54754F82" w14:textId="77777777" w:rsidR="003A1FDA" w:rsidRPr="00B41C96" w:rsidRDefault="003A1FDA" w:rsidP="00AC2B9A">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DECLARAÇÃO DE CUMPRIMENTO AO DISPOSTO NO INCISO XXXIII DO ART. 7º DA CF</w:t>
      </w:r>
    </w:p>
    <w:p w14:paraId="337815DA" w14:textId="77777777" w:rsidR="003A1FDA" w:rsidRPr="00B41C96" w:rsidRDefault="003A1FDA" w:rsidP="00707834">
      <w:pPr>
        <w:spacing w:after="120" w:line="276" w:lineRule="auto"/>
        <w:rPr>
          <w:rFonts w:ascii="Bookman Old Style" w:hAnsi="Bookman Old Style" w:cs="Arial"/>
          <w:b/>
          <w:color w:val="000000" w:themeColor="text1"/>
          <w:sz w:val="24"/>
          <w:szCs w:val="24"/>
        </w:rPr>
      </w:pPr>
    </w:p>
    <w:p w14:paraId="20EB2E0E"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da presente ___________________________________________ (nome da empresa), inscrita no CNPJ sob o nº. ______________________________/_______-__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número do CNPJ/MF), por intermédio de seu representante legal o (a) Sr. (a) ________________________(nome completo), portador da Carteira de Identidade nº. 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 xml:space="preserve">número do RG), e do CPF nº. ________________-____ (número do CPF), DECLARA, para fins do disposto no inciso V do art. 27 da Lei nº 8.666, de 21 de junho de 1993, acrescido </w:t>
      </w:r>
      <w:r w:rsidRPr="00B41C96">
        <w:rPr>
          <w:rFonts w:ascii="Bookman Old Style" w:hAnsi="Bookman Old Style" w:cs="Arial"/>
          <w:color w:val="000000" w:themeColor="text1"/>
          <w:sz w:val="24"/>
          <w:szCs w:val="24"/>
        </w:rPr>
        <w:lastRenderedPageBreak/>
        <w:t xml:space="preserve">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DD6FFD">
        <w:rPr>
          <w:rFonts w:ascii="Bookman Old Style" w:hAnsi="Bookman Old Style" w:cs="Arial"/>
          <w:b/>
          <w:bCs/>
          <w:color w:val="000000" w:themeColor="text1"/>
          <w:sz w:val="24"/>
          <w:szCs w:val="24"/>
        </w:rPr>
        <w:t>( )</w:t>
      </w:r>
      <w:proofErr w:type="gramEnd"/>
      <w:r w:rsidRPr="00DD6FFD">
        <w:rPr>
          <w:rFonts w:ascii="Bookman Old Style" w:hAnsi="Bookman Old Style" w:cs="Arial"/>
          <w:b/>
          <w:bCs/>
          <w:color w:val="000000" w:themeColor="text1"/>
          <w:sz w:val="24"/>
          <w:szCs w:val="24"/>
        </w:rPr>
        <w:t xml:space="preserve"> sim ( ) não. </w:t>
      </w:r>
      <w:r w:rsidRPr="00B41C96">
        <w:rPr>
          <w:rFonts w:ascii="Bookman Old Style" w:hAnsi="Bookman Old Style" w:cs="Arial"/>
          <w:color w:val="000000" w:themeColor="text1"/>
          <w:sz w:val="24"/>
          <w:szCs w:val="24"/>
        </w:rPr>
        <w:t xml:space="preserve">DECLARO sob as penas do art. 299 do Código Penal, que as informações são fieis e verdadeiras, não havendo omissões ou dados que possam induzir a equívocos de julgamento e ASSUMO TOTAL RESPONSABILIDADE pelo conteúdo desta declaração. </w:t>
      </w:r>
    </w:p>
    <w:p w14:paraId="79528B1A"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6EAF513D"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56CC8779"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7F75FF99"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6CDB9E32"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4050C9B1"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765669EF" w14:textId="77777777" w:rsidR="003A1FDA" w:rsidRPr="00B41C96" w:rsidRDefault="003A1FDA" w:rsidP="00707834">
      <w:pPr>
        <w:spacing w:after="120" w:line="276" w:lineRule="auto"/>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6C2ADF79" w14:textId="77777777" w:rsidR="00483AD2" w:rsidRPr="00B41C96" w:rsidRDefault="00483AD2" w:rsidP="00707834">
      <w:pPr>
        <w:spacing w:after="120" w:line="276" w:lineRule="auto"/>
        <w:rPr>
          <w:rFonts w:ascii="Bookman Old Style" w:hAnsi="Bookman Old Style" w:cs="Arial"/>
          <w:color w:val="000000" w:themeColor="text1"/>
          <w:sz w:val="24"/>
          <w:szCs w:val="24"/>
        </w:rPr>
      </w:pPr>
    </w:p>
    <w:p w14:paraId="1AD3E85C" w14:textId="77777777" w:rsidR="00AB01F3" w:rsidRPr="00B41C96" w:rsidRDefault="00AB01F3" w:rsidP="00707834">
      <w:pPr>
        <w:spacing w:after="120" w:line="276" w:lineRule="auto"/>
        <w:rPr>
          <w:rFonts w:ascii="Bookman Old Style" w:hAnsi="Bookman Old Style" w:cs="Arial"/>
          <w:color w:val="000000" w:themeColor="text1"/>
          <w:sz w:val="24"/>
          <w:szCs w:val="24"/>
        </w:rPr>
      </w:pPr>
    </w:p>
    <w:p w14:paraId="2AC38C55" w14:textId="49935D44" w:rsidR="00253A99" w:rsidRDefault="00253A99" w:rsidP="00707834">
      <w:pPr>
        <w:spacing w:after="120" w:line="276" w:lineRule="auto"/>
        <w:rPr>
          <w:rFonts w:ascii="Bookman Old Style" w:hAnsi="Bookman Old Style" w:cs="Arial"/>
          <w:color w:val="000000" w:themeColor="text1"/>
          <w:sz w:val="24"/>
          <w:szCs w:val="24"/>
        </w:rPr>
      </w:pPr>
    </w:p>
    <w:p w14:paraId="356DE18E" w14:textId="77777777" w:rsidR="001B0E26" w:rsidRDefault="001B0E26" w:rsidP="00707834">
      <w:pPr>
        <w:spacing w:after="120" w:line="276" w:lineRule="auto"/>
        <w:rPr>
          <w:rFonts w:ascii="Bookman Old Style" w:hAnsi="Bookman Old Style" w:cs="Arial"/>
          <w:color w:val="000000" w:themeColor="text1"/>
          <w:sz w:val="24"/>
          <w:szCs w:val="24"/>
        </w:rPr>
      </w:pPr>
    </w:p>
    <w:p w14:paraId="4E85CBA4" w14:textId="4E1F887A"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 Tomada de Preços </w:t>
      </w:r>
      <w:r w:rsidR="00082069"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7DE23195" w14:textId="77777777" w:rsidR="003A1FDA" w:rsidRPr="00B41C96" w:rsidRDefault="003A1FDA" w:rsidP="00C725F4">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II)</w:t>
      </w:r>
    </w:p>
    <w:p w14:paraId="3CBCC10F" w14:textId="77777777" w:rsidR="00253A99"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“MODELO DE CARTA DE PROPOSTA” CARTA DE APRESENTAÇÃO DA PROPOSTA</w:t>
      </w:r>
      <w:r w:rsidR="00253A99">
        <w:rPr>
          <w:rFonts w:ascii="Bookman Old Style" w:hAnsi="Bookman Old Style" w:cs="Arial"/>
          <w:color w:val="000000" w:themeColor="text1"/>
          <w:sz w:val="24"/>
          <w:szCs w:val="24"/>
        </w:rPr>
        <w:t xml:space="preserve">. </w:t>
      </w:r>
    </w:p>
    <w:p w14:paraId="1B03F66B" w14:textId="320674D4"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Comissão Permanente de Licitações do Município de </w:t>
      </w:r>
      <w:r w:rsidR="00EA113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 Ref.: </w:t>
      </w:r>
      <w:r w:rsidR="00670032" w:rsidRPr="00B41C96">
        <w:rPr>
          <w:rFonts w:ascii="Bookman Old Style" w:hAnsi="Bookman Old Style" w:cs="Arial"/>
          <w:color w:val="000000" w:themeColor="text1"/>
          <w:sz w:val="24"/>
          <w:szCs w:val="24"/>
        </w:rPr>
        <w:t xml:space="preserve">TOMADA DE PREÇOS Nº </w:t>
      </w:r>
      <w:r w:rsidR="00082069" w:rsidRPr="00B41C96">
        <w:rPr>
          <w:rFonts w:ascii="Bookman Old Style" w:hAnsi="Bookman Old Style" w:cs="Arial"/>
          <w:color w:val="000000" w:themeColor="text1"/>
          <w:sz w:val="24"/>
          <w:szCs w:val="24"/>
        </w:rPr>
        <w:t>0</w:t>
      </w:r>
      <w:r w:rsidR="00DD6FFD">
        <w:rPr>
          <w:rFonts w:ascii="Bookman Old Style" w:hAnsi="Bookman Old Style" w:cs="Arial"/>
          <w:color w:val="000000" w:themeColor="text1"/>
          <w:sz w:val="24"/>
          <w:szCs w:val="24"/>
        </w:rPr>
        <w:t>3</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4C82B9D2" w14:textId="77777777" w:rsidR="00253A99" w:rsidRDefault="003A1FDA" w:rsidP="00253A99">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Prezados Senhores, </w:t>
      </w:r>
    </w:p>
    <w:p w14:paraId="685A1567" w14:textId="469490C5" w:rsidR="008F6103" w:rsidRPr="00B41C96" w:rsidRDefault="003A1FDA" w:rsidP="00253A99">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Pela presente submetemos à apreciação de V. S.ª a nossa proposta para o seguinte OBJETO: </w:t>
      </w:r>
      <w:r w:rsidR="00253A99" w:rsidRPr="00253A99">
        <w:rPr>
          <w:rFonts w:ascii="Bookman Old Style" w:hAnsi="Bookman Old Style" w:cs="Arial"/>
          <w:color w:val="000000" w:themeColor="text1"/>
          <w:sz w:val="24"/>
          <w:szCs w:val="24"/>
        </w:rPr>
        <w:t xml:space="preserve">A PRESENTE LICITAÇÃO VISA CONTRATAÇÃO DE EMPRESA PARA EXECUÇÃO, SOB REGIME DE EMPREITADA GLOBAL, PARA PAVIMENTAÇÃO ASFÁTICA, DRENAGEM PLUVIAL E SINALIZAÇÃO DA RUA ANITA GARIBALDI TRECHO I E II, ÁREA DE 2.363,20 M², E DA RUA SANTA CATARINA TRECHO I E II, ÁREA DE 2.423,89M² DE ACORDO COM PROJETO, MEMORIAL DESCRITIVO, </w:t>
      </w:r>
      <w:r w:rsidR="00253A99" w:rsidRPr="00253A99">
        <w:rPr>
          <w:rFonts w:ascii="Bookman Old Style" w:hAnsi="Bookman Old Style" w:cs="Arial"/>
          <w:color w:val="000000" w:themeColor="text1"/>
          <w:sz w:val="24"/>
          <w:szCs w:val="24"/>
        </w:rPr>
        <w:lastRenderedPageBreak/>
        <w:t>PLANILHA ORÇAMENTÁRIA, CRONOGRAMA FÍSICO FINANCEIRO E DEMAIS ANEXOS DO EDITAL</w:t>
      </w:r>
      <w:r w:rsidR="00D12E11" w:rsidRPr="00B41C96">
        <w:rPr>
          <w:rFonts w:ascii="Bookman Old Style" w:hAnsi="Bookman Old Style" w:cs="Arial"/>
          <w:color w:val="000000" w:themeColor="text1"/>
          <w:sz w:val="24"/>
          <w:szCs w:val="24"/>
        </w:rPr>
        <w:t>.</w:t>
      </w:r>
    </w:p>
    <w:p w14:paraId="1B5F0C49" w14:textId="115E485A" w:rsidR="00253A99" w:rsidRDefault="003A1FDA" w:rsidP="00253A99">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 Nos propomos a executar pelo VALOR GLOBAL de R$________ (________________________________),</w:t>
      </w:r>
      <w:r w:rsidR="00253A99">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 xml:space="preserve">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45D007B9" w14:textId="25ED4AE5" w:rsidR="003A1FDA" w:rsidRPr="00B41C96" w:rsidRDefault="003A1FDA" w:rsidP="00253A99">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 Informamos que o nosso BDI é de _____% (______________________________por cento). </w:t>
      </w:r>
    </w:p>
    <w:p w14:paraId="58C52E14"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f) Informamos que executaremos o objeto desta licitação no prazo de 30 (trinta) dias corridos, a partir da expedição da ordem de execução. </w:t>
      </w:r>
    </w:p>
    <w:p w14:paraId="1F85A85C"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g) Nos submetemos ao cronograma financeiro conforme expresso no edital. </w:t>
      </w:r>
    </w:p>
    <w:p w14:paraId="1DD39ABB" w14:textId="77777777" w:rsidR="00253A99"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h) Finalizando, declaramos que estamos de pleno acordo com as condições estabelecidas na Licitação e seus anexos. </w:t>
      </w:r>
    </w:p>
    <w:p w14:paraId="272F3D3A" w14:textId="124C8D40"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Local e data. </w:t>
      </w:r>
    </w:p>
    <w:p w14:paraId="277BE5F0" w14:textId="3AD25AE5" w:rsidR="00670032"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Responsável ou Representante Le</w:t>
      </w:r>
      <w:r w:rsidR="00670032" w:rsidRPr="00B41C96">
        <w:rPr>
          <w:rFonts w:ascii="Bookman Old Style" w:hAnsi="Bookman Old Style" w:cs="Arial"/>
          <w:color w:val="000000" w:themeColor="text1"/>
          <w:sz w:val="24"/>
          <w:szCs w:val="24"/>
        </w:rPr>
        <w:t>gal</w:t>
      </w:r>
    </w:p>
    <w:p w14:paraId="5730E2B5" w14:textId="279DD2A0"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 Tomada de </w:t>
      </w:r>
      <w:r w:rsidRPr="00B41C96">
        <w:rPr>
          <w:rFonts w:ascii="Bookman Old Style" w:hAnsi="Bookman Old Style" w:cs="Arial"/>
          <w:color w:val="000000" w:themeColor="text1"/>
          <w:sz w:val="24"/>
          <w:szCs w:val="24"/>
        </w:rPr>
        <w:t xml:space="preserve">Preços </w:t>
      </w:r>
      <w:r w:rsidR="00CF7208"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09760E47"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110E6913"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70E1C8FA"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0E81F2D"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0400BAAC"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B060A3D"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1C39104"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669F0B89"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7E8A72BD"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060B30D" w14:textId="77777777" w:rsidR="00D0106F" w:rsidRPr="00B41C96" w:rsidRDefault="00D0106F" w:rsidP="00670032">
      <w:pPr>
        <w:spacing w:after="120" w:line="276" w:lineRule="auto"/>
        <w:jc w:val="center"/>
        <w:rPr>
          <w:rFonts w:ascii="Bookman Old Style" w:hAnsi="Bookman Old Style" w:cs="Arial"/>
          <w:color w:val="000000" w:themeColor="text1"/>
          <w:sz w:val="24"/>
          <w:szCs w:val="24"/>
        </w:rPr>
      </w:pPr>
    </w:p>
    <w:p w14:paraId="38C1ACE6"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w:t>
      </w:r>
      <w:r w:rsidR="00992A3E" w:rsidRPr="00B41C96">
        <w:rPr>
          <w:rFonts w:ascii="Bookman Old Style" w:hAnsi="Bookman Old Style" w:cs="Arial"/>
          <w:b/>
          <w:color w:val="000000" w:themeColor="text1"/>
          <w:sz w:val="24"/>
          <w:szCs w:val="24"/>
        </w:rPr>
        <w:t>PLANILHA DE CUSTOS</w:t>
      </w:r>
      <w:r w:rsidRPr="00B41C96">
        <w:rPr>
          <w:rFonts w:ascii="Bookman Old Style" w:hAnsi="Bookman Old Style" w:cs="Arial"/>
          <w:b/>
          <w:color w:val="000000" w:themeColor="text1"/>
          <w:sz w:val="24"/>
          <w:szCs w:val="24"/>
        </w:rPr>
        <w:t>”</w:t>
      </w:r>
    </w:p>
    <w:p w14:paraId="7912CFB7" w14:textId="77777777" w:rsidR="00D0106F" w:rsidRPr="00B41C96" w:rsidRDefault="00D0106F" w:rsidP="00670032">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(ANEXO III)</w:t>
      </w:r>
    </w:p>
    <w:p w14:paraId="61B7895A" w14:textId="77777777" w:rsidR="00BB0732" w:rsidRPr="00B41C96" w:rsidRDefault="00BB0732" w:rsidP="00707834">
      <w:pPr>
        <w:spacing w:after="120" w:line="276" w:lineRule="auto"/>
        <w:rPr>
          <w:rFonts w:ascii="Bookman Old Style" w:hAnsi="Bookman Old Style" w:cs="Arial"/>
          <w:color w:val="000000" w:themeColor="text1"/>
          <w:sz w:val="24"/>
          <w:szCs w:val="24"/>
        </w:rPr>
      </w:pPr>
    </w:p>
    <w:p w14:paraId="591D34DC" w14:textId="77777777" w:rsidR="00992A3E" w:rsidRPr="00B41C96" w:rsidRDefault="00992A3E" w:rsidP="00707834">
      <w:pPr>
        <w:spacing w:after="120" w:line="276" w:lineRule="auto"/>
        <w:rPr>
          <w:rFonts w:ascii="Bookman Old Style" w:hAnsi="Bookman Old Style" w:cs="Arial"/>
          <w:color w:val="000000" w:themeColor="text1"/>
          <w:sz w:val="24"/>
          <w:szCs w:val="24"/>
        </w:rPr>
      </w:pPr>
    </w:p>
    <w:p w14:paraId="5081BCBB"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C321F7D"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9EEB1D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65284344"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4A9653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019CBCD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50506A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CDD154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288522E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697B11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4706371"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6A3BB77"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025BC722"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15F3236B"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2BA27EF7"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13ED91F7" w14:textId="77777777" w:rsidR="00A35013" w:rsidRPr="00B41C96" w:rsidRDefault="00A35013" w:rsidP="00707834">
      <w:pPr>
        <w:spacing w:after="120" w:line="276" w:lineRule="auto"/>
        <w:rPr>
          <w:rFonts w:ascii="Bookman Old Style" w:hAnsi="Bookman Old Style" w:cs="Arial"/>
          <w:color w:val="000000" w:themeColor="text1"/>
          <w:sz w:val="24"/>
          <w:szCs w:val="24"/>
        </w:rPr>
      </w:pPr>
    </w:p>
    <w:p w14:paraId="1C05681B" w14:textId="59A407AA"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 Tomada de Preços </w:t>
      </w:r>
      <w:r w:rsidR="00082069"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16779034"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03E3DDC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7C0E32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DD83028"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09BC3D3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584E975"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26FCE0C2"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4E472F3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BEC4347"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w:t>
      </w:r>
      <w:r w:rsidR="00992A3E" w:rsidRPr="00B41C96">
        <w:rPr>
          <w:rFonts w:ascii="Bookman Old Style" w:hAnsi="Bookman Old Style" w:cs="Arial"/>
          <w:b/>
          <w:color w:val="000000" w:themeColor="text1"/>
          <w:sz w:val="24"/>
          <w:szCs w:val="24"/>
        </w:rPr>
        <w:t>COMPOSIÇÃO DO BDI</w:t>
      </w:r>
      <w:r w:rsidRPr="00B41C96">
        <w:rPr>
          <w:rFonts w:ascii="Bookman Old Style" w:hAnsi="Bookman Old Style" w:cs="Arial"/>
          <w:b/>
          <w:color w:val="000000" w:themeColor="text1"/>
          <w:sz w:val="24"/>
          <w:szCs w:val="24"/>
        </w:rPr>
        <w:t>”</w:t>
      </w:r>
    </w:p>
    <w:p w14:paraId="51DDC7E5"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IV)</w:t>
      </w:r>
    </w:p>
    <w:p w14:paraId="444A7282"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717C8A7" w14:textId="77777777" w:rsidR="00BB0732" w:rsidRPr="00B41C96" w:rsidRDefault="00BB0732" w:rsidP="00707834">
      <w:pPr>
        <w:spacing w:after="120" w:line="276" w:lineRule="auto"/>
        <w:rPr>
          <w:rFonts w:ascii="Bookman Old Style" w:hAnsi="Bookman Old Style" w:cs="Arial"/>
          <w:color w:val="000000" w:themeColor="text1"/>
          <w:sz w:val="24"/>
          <w:szCs w:val="24"/>
        </w:rPr>
      </w:pPr>
    </w:p>
    <w:p w14:paraId="6679B04B"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656D106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241A18A1"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82FA598"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6F0682B"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FD94369"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CFC14D8"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DB88C7D"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2BF2987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4CED27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D6BCCAE"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0B981FAF"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6604225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7A62C1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CF52E17"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4F5FEBF"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C3ACFCA"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742292A"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6031ED3F" w14:textId="5C969CB1"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 Tomada de Preços </w:t>
      </w:r>
      <w:r w:rsidR="00082069"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7667848B"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C54AF98"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7E1580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AFAB71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F4FEB09"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37F8C343"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p>
    <w:p w14:paraId="5D67B914"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w:t>
      </w:r>
      <w:r w:rsidR="00972E41" w:rsidRPr="00B41C96">
        <w:rPr>
          <w:rFonts w:ascii="Bookman Old Style" w:hAnsi="Bookman Old Style" w:cs="Arial"/>
          <w:b/>
          <w:color w:val="000000" w:themeColor="text1"/>
          <w:sz w:val="24"/>
          <w:szCs w:val="24"/>
        </w:rPr>
        <w:t>CRONOGRAMA FÍSICO FINANCEIRO</w:t>
      </w:r>
      <w:r w:rsidRPr="00B41C96">
        <w:rPr>
          <w:rFonts w:ascii="Bookman Old Style" w:hAnsi="Bookman Old Style" w:cs="Arial"/>
          <w:b/>
          <w:color w:val="000000" w:themeColor="text1"/>
          <w:sz w:val="24"/>
          <w:szCs w:val="24"/>
        </w:rPr>
        <w:t>”</w:t>
      </w:r>
    </w:p>
    <w:p w14:paraId="6F342900" w14:textId="77777777" w:rsidR="00D0106F" w:rsidRPr="00B41C96" w:rsidRDefault="00D0106F" w:rsidP="009B5691">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p>
    <w:p w14:paraId="3F15E50E"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6010DE5"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317EF2CB"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6E351F19"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6F6FB9F"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C1FA7DA"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75772CA9"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77F940C2"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30364BF0"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E0BFA99"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1C999334"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AB100A4"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37269C0"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574F99E1"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3CF303F"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5E7A9CC1"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0DC76FA"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4CD06A6"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884E021"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5828733D" w14:textId="19061A9B" w:rsidR="009B5691" w:rsidRDefault="009B5691" w:rsidP="00762273">
      <w:pPr>
        <w:spacing w:after="120" w:line="276" w:lineRule="auto"/>
        <w:rPr>
          <w:rFonts w:ascii="Bookman Old Style" w:hAnsi="Bookman Old Style" w:cs="Arial"/>
          <w:b/>
          <w:color w:val="000000" w:themeColor="text1"/>
          <w:sz w:val="24"/>
          <w:szCs w:val="24"/>
        </w:rPr>
      </w:pPr>
    </w:p>
    <w:p w14:paraId="1A3759CB" w14:textId="77777777" w:rsidR="00253A99" w:rsidRPr="00B41C96" w:rsidRDefault="00253A99" w:rsidP="00762273">
      <w:pPr>
        <w:spacing w:after="120" w:line="276" w:lineRule="auto"/>
        <w:rPr>
          <w:rFonts w:ascii="Bookman Old Style" w:hAnsi="Bookman Old Style" w:cs="Arial"/>
          <w:b/>
          <w:color w:val="000000" w:themeColor="text1"/>
          <w:sz w:val="24"/>
          <w:szCs w:val="24"/>
        </w:rPr>
      </w:pPr>
    </w:p>
    <w:p w14:paraId="3FE09A87" w14:textId="77777777" w:rsidR="00253A99" w:rsidRDefault="00253A99" w:rsidP="00670032">
      <w:pPr>
        <w:spacing w:after="120" w:line="276" w:lineRule="auto"/>
        <w:jc w:val="center"/>
        <w:rPr>
          <w:rFonts w:ascii="Bookman Old Style" w:hAnsi="Bookman Old Style" w:cs="Arial"/>
          <w:color w:val="000000" w:themeColor="text1"/>
          <w:sz w:val="24"/>
          <w:szCs w:val="24"/>
        </w:rPr>
      </w:pPr>
    </w:p>
    <w:p w14:paraId="54A0E3AA" w14:textId="3B4ACE7E" w:rsidR="00253A99" w:rsidRDefault="00C725F4" w:rsidP="00670032">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w:t>
      </w:r>
    </w:p>
    <w:p w14:paraId="22D9C7EC" w14:textId="0FFC143B" w:rsidR="00D0106F" w:rsidRPr="00B41C96" w:rsidRDefault="00D0106F" w:rsidP="00670032">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Mo</w:t>
      </w:r>
      <w:r w:rsidR="00C725F4" w:rsidRPr="00B41C96">
        <w:rPr>
          <w:rFonts w:ascii="Bookman Old Style" w:hAnsi="Bookman Old Style" w:cs="Arial"/>
          <w:color w:val="000000" w:themeColor="text1"/>
          <w:sz w:val="24"/>
          <w:szCs w:val="24"/>
        </w:rPr>
        <w:t xml:space="preserve">dalidade Tomada de Preços nº. </w:t>
      </w:r>
      <w:r w:rsidR="00253A99">
        <w:rPr>
          <w:rFonts w:ascii="Bookman Old Style" w:hAnsi="Bookman Old Style" w:cs="Arial"/>
          <w:color w:val="000000" w:themeColor="text1"/>
          <w:sz w:val="24"/>
          <w:szCs w:val="24"/>
        </w:rPr>
        <w:t>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17D77DA2" w14:textId="77777777" w:rsidR="00D0106F" w:rsidRPr="00B41C96" w:rsidRDefault="00B55334"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r w:rsidR="00D0106F" w:rsidRPr="00B41C96">
        <w:rPr>
          <w:rFonts w:ascii="Bookman Old Style" w:hAnsi="Bookman Old Style" w:cs="Arial"/>
          <w:b/>
          <w:color w:val="000000" w:themeColor="text1"/>
          <w:sz w:val="24"/>
          <w:szCs w:val="24"/>
        </w:rPr>
        <w:t>I)</w:t>
      </w:r>
    </w:p>
    <w:p w14:paraId="40FB5B9C" w14:textId="77777777" w:rsidR="00972E41" w:rsidRPr="00B41C96" w:rsidRDefault="00972E41" w:rsidP="00670032">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MODELO DE DECLARAÇÃO DE ELABORAÇÃO INDEPENDENTE DE PROPOSTA</w:t>
      </w:r>
    </w:p>
    <w:p w14:paraId="05F64C83" w14:textId="77777777" w:rsidR="00972E41" w:rsidRPr="00B41C96" w:rsidRDefault="00972E41" w:rsidP="00707834">
      <w:pPr>
        <w:autoSpaceDE w:val="0"/>
        <w:autoSpaceDN w:val="0"/>
        <w:adjustRightInd w:val="0"/>
        <w:spacing w:before="120" w:after="120" w:line="240" w:lineRule="auto"/>
        <w:ind w:firstLine="2268"/>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_________________________ </w:t>
      </w:r>
      <w:r w:rsidRPr="00B41C96">
        <w:rPr>
          <w:rFonts w:ascii="Bookman Old Style" w:hAnsi="Bookman Old Style" w:cs="Arial"/>
          <w:i/>
          <w:color w:val="000000" w:themeColor="text1"/>
          <w:sz w:val="24"/>
          <w:szCs w:val="24"/>
        </w:rPr>
        <w:t>(representante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portador da Cédula de Identidade RG nº ____________ e do CPF nº ____________,</w:t>
      </w:r>
      <w:r w:rsidRPr="00B41C96">
        <w:rPr>
          <w:rFonts w:ascii="Bookman Old Style" w:hAnsi="Bookman Old Style" w:cs="Arial"/>
          <w:color w:val="000000" w:themeColor="text1"/>
          <w:sz w:val="24"/>
          <w:szCs w:val="24"/>
        </w:rPr>
        <w:t xml:space="preserve"> como representante devidamente constituído de _________________________ </w:t>
      </w:r>
      <w:r w:rsidRPr="00B41C96">
        <w:rPr>
          <w:rFonts w:ascii="Bookman Old Style" w:hAnsi="Bookman Old Style" w:cs="Arial"/>
          <w:i/>
          <w:color w:val="000000" w:themeColor="text1"/>
          <w:sz w:val="24"/>
          <w:szCs w:val="24"/>
        </w:rPr>
        <w:t>(identificação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 xml:space="preserve">inscrita no CNPJ nº ____________, </w:t>
      </w:r>
      <w:r w:rsidRPr="00B41C96">
        <w:rPr>
          <w:rFonts w:ascii="Bookman Old Style" w:hAnsi="Bookman Old Style" w:cs="Arial"/>
          <w:color w:val="000000" w:themeColor="text1"/>
          <w:sz w:val="24"/>
          <w:szCs w:val="24"/>
        </w:rPr>
        <w:t>doravante denominado (Licitante), para fins do disposto no Edital da presente Licitação, declara, sob as penas da lei, em especial o art. 299 do Código Penal Brasileiro, que:</w:t>
      </w:r>
    </w:p>
    <w:p w14:paraId="54E1F316"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p>
    <w:p w14:paraId="7B37875A"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a proposta apresentada para participar da presente Licitação foi elaborada de maneira independente (pelo Licitante), e o conteúdo da </w:t>
      </w:r>
      <w:r w:rsidRPr="00B41C96">
        <w:rPr>
          <w:rFonts w:ascii="Bookman Old Style" w:hAnsi="Bookman Old Style" w:cs="Arial"/>
          <w:color w:val="000000" w:themeColor="text1"/>
          <w:sz w:val="24"/>
          <w:szCs w:val="24"/>
        </w:rPr>
        <w:lastRenderedPageBreak/>
        <w:t>proposta não foi, no todo ou em parte, direta ou indiretamente, informado, discutido ou recebido de qualquer outro participante potencial ou de fato da presente Licitação, por qualquer meio ou por qualquer pessoa;</w:t>
      </w:r>
    </w:p>
    <w:p w14:paraId="1C508B46"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58FBAE68"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4A5EAB8A"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2CE7AC38"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4EC6A713" w14:textId="77777777" w:rsidR="0037394F"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(f) que está plenamente ciente do teor e da extensão desta declaração e que detém plenos poderes e informações para firmá-la.</w:t>
      </w:r>
    </w:p>
    <w:p w14:paraId="36046FBA"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Município de _________________________, em ___ de_____________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w:t>
      </w:r>
    </w:p>
    <w:p w14:paraId="633EF4A8"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________________________________________</w:t>
      </w:r>
    </w:p>
    <w:p w14:paraId="013CB2D1" w14:textId="77777777" w:rsidR="00D0106F" w:rsidRPr="00B41C96" w:rsidRDefault="00972E41" w:rsidP="00707834">
      <w:pPr>
        <w:autoSpaceDE w:val="0"/>
        <w:autoSpaceDN w:val="0"/>
        <w:adjustRightInd w:val="0"/>
        <w:spacing w:before="120" w:after="120" w:line="240" w:lineRule="auto"/>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(assinatura do representante legal do Licitante</w:t>
      </w:r>
    </w:p>
    <w:p w14:paraId="10A4B0FA"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9263161"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69410AF3"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7F4DF104" w14:textId="5D73B1D9"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w:t>
      </w:r>
      <w:r w:rsidR="00C725F4" w:rsidRPr="00B41C96">
        <w:rPr>
          <w:rFonts w:ascii="Bookman Old Style" w:hAnsi="Bookman Old Style" w:cs="Arial"/>
          <w:color w:val="000000" w:themeColor="text1"/>
          <w:sz w:val="24"/>
          <w:szCs w:val="24"/>
        </w:rPr>
        <w:t xml:space="preserve">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Mo</w:t>
      </w:r>
      <w:r w:rsidR="00C725F4" w:rsidRPr="00B41C96">
        <w:rPr>
          <w:rFonts w:ascii="Bookman Old Style" w:hAnsi="Bookman Old Style" w:cs="Arial"/>
          <w:color w:val="000000" w:themeColor="text1"/>
          <w:sz w:val="24"/>
          <w:szCs w:val="24"/>
        </w:rPr>
        <w:t xml:space="preserve">dalidade Tomada de Preços nº. </w:t>
      </w:r>
      <w:r w:rsidR="00D12E11"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4C448E05" w14:textId="77777777" w:rsidR="00EA1138" w:rsidRPr="00B41C96" w:rsidRDefault="00EA1138" w:rsidP="00670032">
      <w:pPr>
        <w:spacing w:after="120" w:line="276" w:lineRule="auto"/>
        <w:jc w:val="center"/>
        <w:rPr>
          <w:rFonts w:ascii="Bookman Old Style" w:hAnsi="Bookman Old Style" w:cs="Arial"/>
          <w:b/>
          <w:color w:val="000000" w:themeColor="text1"/>
          <w:sz w:val="24"/>
          <w:szCs w:val="24"/>
        </w:rPr>
      </w:pPr>
    </w:p>
    <w:p w14:paraId="6C241BCA" w14:textId="52C4357B" w:rsidR="00D0106F" w:rsidRPr="00B41C96" w:rsidRDefault="00B55334"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VII</w:t>
      </w:r>
      <w:r w:rsidR="00D0106F" w:rsidRPr="00B41C96">
        <w:rPr>
          <w:rFonts w:ascii="Bookman Old Style" w:hAnsi="Bookman Old Style" w:cs="Arial"/>
          <w:b/>
          <w:color w:val="000000" w:themeColor="text1"/>
          <w:sz w:val="24"/>
          <w:szCs w:val="24"/>
        </w:rPr>
        <w:t>)</w:t>
      </w:r>
    </w:p>
    <w:p w14:paraId="404AFF9B"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DECLARAÇÃO DE INEXISTÊNCIA DE FATO IMPEDITIVO A HABILITAÇÃO</w:t>
      </w:r>
    </w:p>
    <w:p w14:paraId="183CB474"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(Papel Timbrado da Empresa, dispensa em caso de carimbo com CNPJ) </w:t>
      </w:r>
    </w:p>
    <w:p w14:paraId="6BE38321"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signatária ___________________________________________ (razão social), inscrita no CNPJ sob o nº _________________/_____-___, sediada na _________________________________ (endereço completo), neste ato representada pelo seu representante legal o(a) Sr.(a), </w:t>
      </w:r>
      <w:r w:rsidRPr="00B41C96">
        <w:rPr>
          <w:rFonts w:ascii="Bookman Old Style" w:hAnsi="Bookman Old Style" w:cs="Arial"/>
          <w:color w:val="000000" w:themeColor="text1"/>
          <w:sz w:val="24"/>
          <w:szCs w:val="24"/>
        </w:rPr>
        <w:lastRenderedPageBreak/>
        <w:t>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22A83A6"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0409381F"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70BAB54E"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45CA6C71" w14:textId="77777777" w:rsidR="00D0106F" w:rsidRPr="00B41C96" w:rsidRDefault="00D0106F" w:rsidP="00707834">
      <w:pPr>
        <w:spacing w:after="120" w:line="276" w:lineRule="auto"/>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01AF15A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34DF5388"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6945F6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351CB87A"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29DDF3D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42E1536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94A7D40"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9B3D55F"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276DBAC3" w14:textId="77777777" w:rsidR="00C725F4" w:rsidRPr="00B41C96" w:rsidRDefault="00C725F4" w:rsidP="00707834">
      <w:pPr>
        <w:spacing w:after="120" w:line="276" w:lineRule="auto"/>
        <w:rPr>
          <w:rFonts w:ascii="Bookman Old Style" w:hAnsi="Bookman Old Style" w:cs="Arial"/>
          <w:color w:val="000000" w:themeColor="text1"/>
          <w:sz w:val="24"/>
          <w:szCs w:val="24"/>
        </w:rPr>
      </w:pPr>
    </w:p>
    <w:p w14:paraId="37A29C4A"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7452875D" w14:textId="3F47CA8E"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F76429"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Mo</w:t>
      </w:r>
      <w:r w:rsidR="00153482" w:rsidRPr="00B41C96">
        <w:rPr>
          <w:rFonts w:ascii="Bookman Old Style" w:hAnsi="Bookman Old Style" w:cs="Arial"/>
          <w:color w:val="000000" w:themeColor="text1"/>
          <w:sz w:val="24"/>
          <w:szCs w:val="24"/>
        </w:rPr>
        <w:t>dalidade Tomada de Preços n</w:t>
      </w:r>
      <w:r w:rsidRPr="00B41C96">
        <w:rPr>
          <w:rFonts w:ascii="Bookman Old Style" w:hAnsi="Bookman Old Style" w:cs="Arial"/>
          <w:color w:val="000000" w:themeColor="text1"/>
          <w:sz w:val="24"/>
          <w:szCs w:val="24"/>
        </w:rPr>
        <w:t xml:space="preserve">º. </w:t>
      </w:r>
      <w:r w:rsidR="00AC568F"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F76429" w:rsidRPr="00B41C96">
        <w:rPr>
          <w:rFonts w:ascii="Bookman Old Style" w:hAnsi="Bookman Old Style" w:cs="Arial"/>
          <w:color w:val="000000" w:themeColor="text1"/>
          <w:sz w:val="24"/>
          <w:szCs w:val="24"/>
        </w:rPr>
        <w:t>1</w:t>
      </w:r>
    </w:p>
    <w:p w14:paraId="1D1FFBBD" w14:textId="77777777" w:rsidR="00C725F4" w:rsidRPr="00B41C96" w:rsidRDefault="00C725F4" w:rsidP="00707834">
      <w:pPr>
        <w:spacing w:after="120" w:line="276" w:lineRule="auto"/>
        <w:rPr>
          <w:rFonts w:ascii="Bookman Old Style" w:hAnsi="Bookman Old Style" w:cs="Arial"/>
          <w:color w:val="000000" w:themeColor="text1"/>
          <w:sz w:val="24"/>
          <w:szCs w:val="24"/>
        </w:rPr>
      </w:pPr>
    </w:p>
    <w:p w14:paraId="6F094C5C" w14:textId="77777777" w:rsidR="00153482" w:rsidRPr="00B41C96" w:rsidRDefault="00B55334" w:rsidP="00670032">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ANEXO VII</w:t>
      </w:r>
      <w:r w:rsidR="00153482" w:rsidRPr="00B41C96">
        <w:rPr>
          <w:rFonts w:ascii="Bookman Old Style" w:eastAsia="Batang" w:hAnsi="Bookman Old Style" w:cs="Arial"/>
          <w:b/>
          <w:bCs/>
          <w:color w:val="000000" w:themeColor="text1"/>
          <w:sz w:val="24"/>
          <w:szCs w:val="24"/>
          <w:lang w:eastAsia="ar-SA"/>
        </w:rPr>
        <w:t>I</w:t>
      </w:r>
    </w:p>
    <w:p w14:paraId="52C3694B" w14:textId="77777777" w:rsidR="00153482" w:rsidRPr="00B41C96" w:rsidRDefault="00153482" w:rsidP="00670032">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MODELO DE DECLARAÇÃO DE MICROEMPRESA OU EMPRESA DE PEQUENO PORTE</w:t>
      </w:r>
    </w:p>
    <w:p w14:paraId="2DAB5676" w14:textId="77777777" w:rsidR="00153482" w:rsidRPr="00B41C96" w:rsidRDefault="00153482" w:rsidP="00707834">
      <w:pPr>
        <w:suppressAutoHyphens/>
        <w:autoSpaceDE w:val="0"/>
        <w:spacing w:before="120" w:after="120" w:line="240" w:lineRule="auto"/>
        <w:rPr>
          <w:rFonts w:ascii="Bookman Old Style" w:hAnsi="Bookman Old Style" w:cs="Arial"/>
          <w:b/>
          <w:bCs/>
          <w:color w:val="000000" w:themeColor="text1"/>
          <w:sz w:val="24"/>
          <w:szCs w:val="24"/>
          <w:lang w:eastAsia="ar-SA"/>
        </w:rPr>
      </w:pPr>
    </w:p>
    <w:p w14:paraId="2120BC25" w14:textId="77777777" w:rsidR="00153482" w:rsidRPr="00B41C96" w:rsidRDefault="00153482" w:rsidP="00707834">
      <w:pPr>
        <w:suppressAutoHyphens/>
        <w:autoSpaceDE w:val="0"/>
        <w:spacing w:before="120" w:after="120" w:line="240" w:lineRule="auto"/>
        <w:rPr>
          <w:rFonts w:ascii="Bookman Old Style" w:hAnsi="Bookman Old Style" w:cs="Arial"/>
          <w:b/>
          <w:bCs/>
          <w:color w:val="000000" w:themeColor="text1"/>
          <w:sz w:val="24"/>
          <w:szCs w:val="24"/>
          <w:lang w:eastAsia="ar-SA"/>
        </w:rPr>
      </w:pPr>
    </w:p>
    <w:p w14:paraId="7FDE91A8" w14:textId="77777777" w:rsidR="00153482" w:rsidRPr="00B41C96" w:rsidRDefault="00153482" w:rsidP="00707834">
      <w:pPr>
        <w:suppressAutoHyphens/>
        <w:autoSpaceDE w:val="0"/>
        <w:spacing w:before="120" w:after="120" w:line="240" w:lineRule="auto"/>
        <w:rPr>
          <w:rFonts w:ascii="Bookman Old Style" w:hAnsi="Bookman Old Style" w:cs="Arial"/>
          <w:b/>
          <w:bCs/>
          <w:color w:val="000000" w:themeColor="text1"/>
          <w:sz w:val="24"/>
          <w:szCs w:val="24"/>
          <w:lang w:eastAsia="ar-SA"/>
        </w:rPr>
      </w:pPr>
    </w:p>
    <w:p w14:paraId="1886DF68" w14:textId="77777777" w:rsidR="00153482" w:rsidRPr="00B41C96" w:rsidRDefault="00153482" w:rsidP="00707834">
      <w:pPr>
        <w:suppressAutoHyphens/>
        <w:autoSpaceDE w:val="0"/>
        <w:spacing w:before="120" w:after="120" w:line="240" w:lineRule="auto"/>
        <w:ind w:firstLine="709"/>
        <w:rPr>
          <w:rFonts w:ascii="Bookman Old Style" w:hAnsi="Bookman Old Style" w:cs="Arial"/>
          <w:color w:val="000000" w:themeColor="text1"/>
          <w:sz w:val="24"/>
          <w:szCs w:val="24"/>
          <w:lang w:eastAsia="ar-SA"/>
        </w:rPr>
      </w:pPr>
      <w:r w:rsidRPr="00B41C96">
        <w:rPr>
          <w:rFonts w:ascii="Bookman Old Style" w:hAnsi="Bookman Old Style" w:cs="Arial"/>
          <w:b/>
          <w:color w:val="000000" w:themeColor="text1"/>
          <w:sz w:val="24"/>
          <w:szCs w:val="24"/>
          <w:lang w:eastAsia="ar-SA"/>
        </w:rPr>
        <w:t>DECLARO</w:t>
      </w:r>
      <w:r w:rsidRPr="00B41C96">
        <w:rPr>
          <w:rFonts w:ascii="Bookman Old Style" w:hAnsi="Bookman Old Style"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B41C96">
        <w:rPr>
          <w:rFonts w:ascii="Bookman Old Style" w:hAnsi="Bookman Old Style" w:cs="Arial"/>
          <w:b/>
          <w:bCs/>
          <w:color w:val="000000" w:themeColor="text1"/>
          <w:sz w:val="24"/>
          <w:szCs w:val="24"/>
          <w:lang w:eastAsia="ar-SA"/>
        </w:rPr>
        <w:t>microempresa ou empresa de pequeno porte</w:t>
      </w:r>
      <w:r w:rsidRPr="00B41C96">
        <w:rPr>
          <w:rFonts w:ascii="Bookman Old Style" w:hAnsi="Bookman Old Style" w:cs="Arial"/>
          <w:color w:val="000000" w:themeColor="text1"/>
          <w:sz w:val="24"/>
          <w:szCs w:val="24"/>
          <w:lang w:eastAsia="ar-SA"/>
        </w:rPr>
        <w:t xml:space="preserve">, nos termos do enquadramento previsto na </w:t>
      </w:r>
      <w:r w:rsidRPr="00B41C96">
        <w:rPr>
          <w:rFonts w:ascii="Bookman Old Style" w:hAnsi="Bookman Old Style" w:cs="Arial"/>
          <w:b/>
          <w:bCs/>
          <w:color w:val="000000" w:themeColor="text1"/>
          <w:sz w:val="24"/>
          <w:szCs w:val="24"/>
          <w:lang w:eastAsia="ar-SA"/>
        </w:rPr>
        <w:t xml:space="preserve">Lei </w:t>
      </w:r>
      <w:r w:rsidRPr="00B41C96">
        <w:rPr>
          <w:rFonts w:ascii="Bookman Old Style" w:hAnsi="Bookman Old Style" w:cs="Arial"/>
          <w:b/>
          <w:bCs/>
          <w:color w:val="000000" w:themeColor="text1"/>
          <w:sz w:val="24"/>
          <w:szCs w:val="24"/>
          <w:lang w:eastAsia="ar-SA"/>
        </w:rPr>
        <w:lastRenderedPageBreak/>
        <w:t>Complementar nº 123, de 14 de dezembro de 2006</w:t>
      </w:r>
      <w:r w:rsidRPr="00B41C96">
        <w:rPr>
          <w:rFonts w:ascii="Bookman Old Style" w:hAnsi="Bookman Old Style" w:cs="Arial"/>
          <w:color w:val="000000" w:themeColor="text1"/>
          <w:sz w:val="24"/>
          <w:szCs w:val="24"/>
          <w:lang w:eastAsia="ar-SA"/>
        </w:rPr>
        <w:t>, cujos termos declaro conhecer na íntegra.</w:t>
      </w:r>
    </w:p>
    <w:p w14:paraId="0935588D"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p>
    <w:p w14:paraId="5E92BC70"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p>
    <w:p w14:paraId="3E53FCC3"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Atenciosamente,</w:t>
      </w:r>
    </w:p>
    <w:p w14:paraId="3714AA25"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p>
    <w:p w14:paraId="2ED01719"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____________________________________________________</w:t>
      </w:r>
    </w:p>
    <w:p w14:paraId="0012E2C4"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(Assinatura do representante legal)</w:t>
      </w:r>
    </w:p>
    <w:p w14:paraId="6F923405"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 xml:space="preserve">            </w:t>
      </w:r>
    </w:p>
    <w:p w14:paraId="56E29436"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4D5CAE90"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77A1A712"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0F9358CD"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22C25C4F"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155C0025"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057E3CD3"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56F012AA"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5308DD72"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16244884"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08FEAB3A"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257EF1D7"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2107BE2" w14:textId="52900135" w:rsidR="00C725F4" w:rsidRPr="00B41C96" w:rsidRDefault="00C725F4" w:rsidP="00C725F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253A9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F76429"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Modalidade Tomada de Preços n</w:t>
      </w:r>
      <w:r w:rsidR="00AC568F" w:rsidRPr="00B41C96">
        <w:rPr>
          <w:rFonts w:ascii="Bookman Old Style" w:hAnsi="Bookman Old Style" w:cs="Arial"/>
          <w:color w:val="000000" w:themeColor="text1"/>
          <w:sz w:val="24"/>
          <w:szCs w:val="24"/>
        </w:rPr>
        <w:t>º. 0</w:t>
      </w:r>
      <w:r w:rsidR="00253A99">
        <w:rPr>
          <w:rFonts w:ascii="Bookman Old Style" w:hAnsi="Bookman Old Style" w:cs="Arial"/>
          <w:color w:val="000000" w:themeColor="text1"/>
          <w:sz w:val="24"/>
          <w:szCs w:val="24"/>
        </w:rPr>
        <w:t>4</w:t>
      </w:r>
      <w:r w:rsidR="00F76429" w:rsidRPr="00B41C96">
        <w:rPr>
          <w:rFonts w:ascii="Bookman Old Style" w:hAnsi="Bookman Old Style" w:cs="Arial"/>
          <w:color w:val="000000" w:themeColor="text1"/>
          <w:sz w:val="24"/>
          <w:szCs w:val="24"/>
        </w:rPr>
        <w:t>/2021</w:t>
      </w:r>
    </w:p>
    <w:p w14:paraId="1D6D381D" w14:textId="77777777" w:rsidR="00C725F4" w:rsidRPr="00B41C96" w:rsidRDefault="00C725F4" w:rsidP="00C725F4">
      <w:pPr>
        <w:spacing w:before="240"/>
        <w:jc w:val="center"/>
        <w:rPr>
          <w:rFonts w:ascii="Bookman Old Style" w:hAnsi="Bookman Old Style" w:cs="Arial"/>
          <w:b/>
          <w:color w:val="000000" w:themeColor="text1"/>
          <w:sz w:val="24"/>
          <w:szCs w:val="24"/>
        </w:rPr>
      </w:pPr>
    </w:p>
    <w:p w14:paraId="020E6E0E" w14:textId="77777777" w:rsidR="00811E1A" w:rsidRPr="00B41C96" w:rsidRDefault="00811E1A" w:rsidP="00C725F4">
      <w:pPr>
        <w:spacing w:before="240"/>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IX</w:t>
      </w:r>
    </w:p>
    <w:p w14:paraId="7EA0C76E" w14:textId="77777777" w:rsidR="00C725F4" w:rsidRPr="00B41C96" w:rsidRDefault="00C725F4" w:rsidP="00C725F4">
      <w:pPr>
        <w:spacing w:before="240"/>
        <w:jc w:val="center"/>
        <w:rPr>
          <w:rFonts w:ascii="Bookman Old Style" w:hAnsi="Bookman Old Style" w:cs="Arial"/>
          <w:b/>
          <w:color w:val="000000" w:themeColor="text1"/>
          <w:sz w:val="24"/>
          <w:szCs w:val="24"/>
        </w:rPr>
      </w:pPr>
    </w:p>
    <w:p w14:paraId="790FB794" w14:textId="77777777" w:rsidR="00811E1A" w:rsidRPr="00B41C96" w:rsidRDefault="00811E1A" w:rsidP="00670032">
      <w:pPr>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TERMO DE CONTRATO</w:t>
      </w:r>
    </w:p>
    <w:p w14:paraId="6B0299D5" w14:textId="77777777" w:rsidR="00811E1A" w:rsidRPr="00B41C96" w:rsidRDefault="00811E1A" w:rsidP="00707834">
      <w:pPr>
        <w:rPr>
          <w:rFonts w:ascii="Bookman Old Style" w:hAnsi="Bookman Old Style" w:cs="Arial"/>
          <w:b/>
          <w:color w:val="000000" w:themeColor="text1"/>
          <w:sz w:val="24"/>
          <w:szCs w:val="24"/>
        </w:rPr>
      </w:pPr>
    </w:p>
    <w:p w14:paraId="5DD45DF6" w14:textId="77777777" w:rsidR="00811E1A" w:rsidRPr="00B41C96" w:rsidRDefault="00811E1A" w:rsidP="00707834">
      <w:pP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Pr="00B41C96">
        <w:rPr>
          <w:rFonts w:ascii="Bookman Old Style" w:hAnsi="Bookman Old Style" w:cs="Arial"/>
          <w:b/>
          <w:color w:val="000000" w:themeColor="text1"/>
          <w:sz w:val="24"/>
          <w:szCs w:val="24"/>
        </w:rPr>
        <w:t xml:space="preserve"> Nº ......../...., QUE FAZEM ENTRE SI O(A)......................................................... E A EMPRESA .............................................................  </w:t>
      </w:r>
    </w:p>
    <w:p w14:paraId="3725A1A0" w14:textId="77777777" w:rsidR="00811E1A" w:rsidRPr="00B41C96" w:rsidRDefault="00811E1A" w:rsidP="00707834">
      <w:pPr>
        <w:rPr>
          <w:rStyle w:val="RefernciaIntensa"/>
          <w:rFonts w:ascii="Bookman Old Style" w:hAnsi="Bookman Old Style" w:cs="Arial"/>
          <w:color w:val="000000" w:themeColor="text1"/>
          <w:sz w:val="24"/>
          <w:szCs w:val="24"/>
        </w:rPr>
      </w:pPr>
    </w:p>
    <w:p w14:paraId="39B6493F" w14:textId="6AD2EF49" w:rsidR="00811E1A" w:rsidRPr="00B41C96" w:rsidRDefault="00811E1A" w:rsidP="00707834">
      <w:pPr>
        <w:ind w:firstLine="567"/>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lastRenderedPageBreak/>
        <w:t xml:space="preserve">O Município de </w:t>
      </w:r>
      <w:r w:rsidR="00F76429"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com sede administrativa na </w:t>
      </w:r>
      <w:r w:rsidR="00F76429"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nº </w:t>
      </w:r>
      <w:r w:rsidR="00F76429"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xml:space="preserve">, na cidade de </w:t>
      </w:r>
      <w:r w:rsidR="00F76429"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estado Santa Catarina, CEP 89.9</w:t>
      </w:r>
      <w:r w:rsidR="00CF79B0" w:rsidRPr="00B41C96">
        <w:rPr>
          <w:rFonts w:ascii="Bookman Old Style" w:hAnsi="Bookman Old Style" w:cs="Arial"/>
          <w:color w:val="000000" w:themeColor="text1"/>
          <w:sz w:val="24"/>
          <w:szCs w:val="24"/>
        </w:rPr>
        <w:t>08</w:t>
      </w:r>
      <w:r w:rsidRPr="00B41C96">
        <w:rPr>
          <w:rFonts w:ascii="Bookman Old Style" w:hAnsi="Bookman Old Style" w:cs="Arial"/>
          <w:color w:val="000000" w:themeColor="text1"/>
          <w:sz w:val="24"/>
          <w:szCs w:val="24"/>
        </w:rPr>
        <w:t>-000, inscrito no CNPJ sob o nº</w:t>
      </w:r>
      <w:r w:rsidR="00CF79B0" w:rsidRPr="00B41C96">
        <w:rPr>
          <w:rFonts w:ascii="Bookman Old Style" w:hAnsi="Bookman Old Style" w:cs="Arial"/>
          <w:color w:val="000000" w:themeColor="text1"/>
          <w:sz w:val="24"/>
          <w:szCs w:val="24"/>
        </w:rPr>
        <w:t xml:space="preserve"> 82.821.182/0001-26</w:t>
      </w:r>
      <w:r w:rsidRPr="00B41C96">
        <w:rPr>
          <w:rFonts w:ascii="Bookman Old Style" w:hAnsi="Bookman Old Style" w:cs="Arial"/>
          <w:color w:val="000000" w:themeColor="text1"/>
          <w:sz w:val="24"/>
          <w:szCs w:val="24"/>
        </w:rPr>
        <w:t xml:space="preserve">, neste ato representado pelo Prefeito, Sr. </w:t>
      </w:r>
      <w:r w:rsidR="00CF79B0" w:rsidRPr="00B41C96">
        <w:rPr>
          <w:rFonts w:ascii="Bookman Old Style" w:hAnsi="Bookman Old Style" w:cs="Arial"/>
          <w:color w:val="000000" w:themeColor="text1"/>
          <w:sz w:val="24"/>
          <w:szCs w:val="24"/>
        </w:rPr>
        <w:t>Juarez</w:t>
      </w:r>
      <w:r w:rsidRPr="00B41C96">
        <w:rPr>
          <w:rFonts w:ascii="Bookman Old Style" w:hAnsi="Bookman Old Style" w:cs="Arial"/>
          <w:color w:val="000000" w:themeColor="text1"/>
          <w:sz w:val="24"/>
          <w:szCs w:val="24"/>
        </w:rPr>
        <w:t xml:space="preserve"> Furtado, inscrito no CPF nº </w:t>
      </w:r>
      <w:r w:rsidR="007149A7" w:rsidRPr="00B41C96">
        <w:rPr>
          <w:rFonts w:ascii="Bookman Old Style" w:hAnsi="Bookman Old Style" w:cs="Arial"/>
          <w:color w:val="000000" w:themeColor="text1"/>
          <w:sz w:val="24"/>
          <w:szCs w:val="24"/>
        </w:rPr>
        <w:t>430.365.039-00</w:t>
      </w:r>
      <w:r w:rsidRPr="00B41C96">
        <w:rPr>
          <w:rFonts w:ascii="Bookman Old Style" w:hAnsi="Bookman Old Style" w:cs="Arial"/>
          <w:color w:val="000000" w:themeColor="text1"/>
          <w:sz w:val="24"/>
          <w:szCs w:val="24"/>
        </w:rPr>
        <w:t>, portador da Carteira de Identidade nº 11</w:t>
      </w:r>
      <w:r w:rsidR="007149A7" w:rsidRPr="00B41C96">
        <w:rPr>
          <w:rFonts w:ascii="Bookman Old Style" w:hAnsi="Bookman Old Style" w:cs="Arial"/>
          <w:color w:val="000000" w:themeColor="text1"/>
          <w:sz w:val="24"/>
          <w:szCs w:val="24"/>
        </w:rPr>
        <w:t>2</w:t>
      </w:r>
      <w:r w:rsidRPr="00B41C96">
        <w:rPr>
          <w:rFonts w:ascii="Bookman Old Style" w:hAnsi="Bookman Old Style" w:cs="Arial"/>
          <w:color w:val="000000" w:themeColor="text1"/>
          <w:sz w:val="24"/>
          <w:szCs w:val="24"/>
        </w:rPr>
        <w:t>7</w:t>
      </w:r>
      <w:r w:rsidR="007149A7" w:rsidRPr="00B41C96">
        <w:rPr>
          <w:rFonts w:ascii="Bookman Old Style" w:hAnsi="Bookman Old Style" w:cs="Arial"/>
          <w:color w:val="000000" w:themeColor="text1"/>
          <w:sz w:val="24"/>
          <w:szCs w:val="24"/>
        </w:rPr>
        <w:t>442</w:t>
      </w:r>
      <w:r w:rsidRPr="00B41C96">
        <w:rPr>
          <w:rFonts w:ascii="Bookman Old Style" w:hAnsi="Bookman Old Style" w:cs="Arial"/>
          <w:color w:val="000000" w:themeColor="text1"/>
          <w:sz w:val="24"/>
          <w:szCs w:val="24"/>
        </w:rPr>
        <w:t xml:space="preserve">, doravante denominado CONTRATANTE, e o(a) .............................. inscrito(a) no CNPJ/MF sob o nº ............................, sediado(a) na ..................................., </w:t>
      </w:r>
      <w:proofErr w:type="spellStart"/>
      <w:r w:rsidRPr="00B41C96">
        <w:rPr>
          <w:rFonts w:ascii="Bookman Old Style" w:hAnsi="Bookman Old Style" w:cs="Arial"/>
          <w:color w:val="000000" w:themeColor="text1"/>
          <w:sz w:val="24"/>
          <w:szCs w:val="24"/>
        </w:rPr>
        <w:t>em</w:t>
      </w:r>
      <w:proofErr w:type="spellEnd"/>
      <w:r w:rsidRPr="00B41C96">
        <w:rPr>
          <w:rFonts w:ascii="Bookman Old Style" w:hAnsi="Bookman Old Style"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00C725F4" w:rsidRPr="00B41C96">
        <w:rPr>
          <w:rFonts w:ascii="Bookman Old Style" w:hAnsi="Bookman Old Style" w:cs="Arial"/>
          <w:color w:val="000000" w:themeColor="text1"/>
          <w:sz w:val="24"/>
          <w:szCs w:val="24"/>
        </w:rPr>
        <w:t xml:space="preserve"> nº </w:t>
      </w:r>
      <w:r w:rsidR="00AC568F"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mediante as cláusulas e condições a seguir enunciadas.</w:t>
      </w:r>
    </w:p>
    <w:p w14:paraId="2124D2BA" w14:textId="77777777" w:rsidR="00811E1A" w:rsidRPr="00B41C96" w:rsidRDefault="00811E1A" w:rsidP="00707834">
      <w:pPr>
        <w:rPr>
          <w:rStyle w:val="RefernciaIntensa"/>
          <w:rFonts w:ascii="Bookman Old Style" w:hAnsi="Bookman Old Style" w:cs="Arial"/>
          <w:color w:val="000000" w:themeColor="text1"/>
          <w:sz w:val="24"/>
          <w:szCs w:val="24"/>
        </w:rPr>
      </w:pPr>
    </w:p>
    <w:p w14:paraId="1CB4DF12" w14:textId="77777777" w:rsidR="00811E1A" w:rsidRPr="00B41C96" w:rsidRDefault="00811E1A" w:rsidP="00707834">
      <w:pPr>
        <w:numPr>
          <w:ilvl w:val="0"/>
          <w:numId w:val="19"/>
        </w:numPr>
        <w:spacing w:after="120"/>
        <w:ind w:left="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61DE838A" w14:textId="375305E1" w:rsidR="00811E1A" w:rsidRPr="00B41C96" w:rsidRDefault="009B5691" w:rsidP="00CF7208">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253A99" w:rsidRPr="00253A99">
        <w:rPr>
          <w:rFonts w:ascii="Bookman Old Style" w:hAnsi="Bookman Old Style" w:cs="Arial"/>
          <w:color w:val="000000" w:themeColor="text1"/>
          <w:sz w:val="24"/>
          <w:szCs w:val="24"/>
        </w:rPr>
        <w:t>A PRESENTE LICITAÇÃO VISA CONTRATAÇÃO DE EMPRESA PARA EXECUÇÃO, SOB REGIME DE EMPREITADA GLOBAL, PARA PAVIMENTAÇÃO ASFÁTICA, DRENAGEM PLUVIAL E SINALIZAÇÃO DA RUA ANITA GARIBALDI TRECHO I E II, ÁREA DE 2.363,20 M², E DA RUA SANTA CATARINA TRECHO I E II, ÁREA DE 2.423,89M² DE ACORDO COM PROJETO, MEMORIAL DESCRITIVO, PLANILHA ORÇAMENTÁRIA, CRONOGRAMA FÍSICO FINANCEIRO E DEMAIS ANEXOS DO EDITAL</w:t>
      </w:r>
      <w:r w:rsidR="00D12E11" w:rsidRPr="00B41C96">
        <w:rPr>
          <w:rFonts w:ascii="Bookman Old Style" w:hAnsi="Bookman Old Style" w:cs="Arial"/>
          <w:color w:val="000000" w:themeColor="text1"/>
          <w:sz w:val="24"/>
          <w:szCs w:val="24"/>
        </w:rPr>
        <w:t>.</w:t>
      </w:r>
      <w:r w:rsidR="00811E1A" w:rsidRPr="00B41C96">
        <w:rPr>
          <w:rFonts w:ascii="Bookman Old Style" w:hAnsi="Bookman Old Style" w:cs="Arial"/>
          <w:color w:val="000000" w:themeColor="text1"/>
          <w:sz w:val="24"/>
          <w:szCs w:val="24"/>
        </w:rPr>
        <w:t xml:space="preserve"> Este Termo de Contrato vincula-se ao Instrumento Convocatório </w:t>
      </w:r>
      <w:r w:rsidR="00811E1A" w:rsidRPr="00B41C96">
        <w:rPr>
          <w:rFonts w:ascii="Bookman Old Style" w:hAnsi="Bookman Old Style" w:cs="Arial"/>
          <w:i/>
          <w:color w:val="000000" w:themeColor="text1"/>
          <w:sz w:val="24"/>
          <w:szCs w:val="24"/>
        </w:rPr>
        <w:t>da Tomada de Preços</w:t>
      </w:r>
      <w:r w:rsidR="00811E1A" w:rsidRPr="00B41C9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 xml:space="preserve">nº. </w:t>
      </w:r>
      <w:r w:rsidR="00D12E11" w:rsidRPr="00B41C96">
        <w:rPr>
          <w:rFonts w:ascii="Bookman Old Style" w:hAnsi="Bookman Old Style" w:cs="Arial"/>
          <w:color w:val="000000" w:themeColor="text1"/>
          <w:sz w:val="24"/>
          <w:szCs w:val="24"/>
        </w:rPr>
        <w:t>0</w:t>
      </w:r>
      <w:r w:rsidR="00253A9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8F0C86" w:rsidRPr="00B41C96">
        <w:rPr>
          <w:rFonts w:ascii="Bookman Old Style" w:hAnsi="Bookman Old Style" w:cs="Arial"/>
          <w:color w:val="000000" w:themeColor="text1"/>
          <w:sz w:val="24"/>
          <w:szCs w:val="24"/>
        </w:rPr>
        <w:t>, Processo Licitatório</w:t>
      </w:r>
      <w:r w:rsidR="00AC568F" w:rsidRPr="00B41C96">
        <w:rPr>
          <w:rFonts w:ascii="Bookman Old Style" w:hAnsi="Bookman Old Style" w:cs="Arial"/>
          <w:color w:val="000000" w:themeColor="text1"/>
          <w:sz w:val="24"/>
          <w:szCs w:val="24"/>
        </w:rPr>
        <w:t xml:space="preserve"> nº.</w:t>
      </w:r>
      <w:r w:rsidR="00253A99">
        <w:rPr>
          <w:rFonts w:ascii="Bookman Old Style" w:hAnsi="Bookman Old Style" w:cs="Arial"/>
          <w:color w:val="000000" w:themeColor="text1"/>
          <w:sz w:val="24"/>
          <w:szCs w:val="24"/>
        </w:rPr>
        <w:t xml:space="preserve"> 1180</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8F0C86" w:rsidRPr="00B41C96">
        <w:rPr>
          <w:rFonts w:ascii="Bookman Old Style" w:hAnsi="Bookman Old Style" w:cs="Arial"/>
          <w:color w:val="000000" w:themeColor="text1"/>
          <w:sz w:val="24"/>
          <w:szCs w:val="24"/>
        </w:rPr>
        <w:t xml:space="preserve"> </w:t>
      </w:r>
      <w:r w:rsidR="00811E1A" w:rsidRPr="00B41C96">
        <w:rPr>
          <w:rFonts w:ascii="Bookman Old Style" w:hAnsi="Bookman Old Style" w:cs="Arial"/>
          <w:color w:val="000000" w:themeColor="text1"/>
          <w:sz w:val="24"/>
          <w:szCs w:val="24"/>
        </w:rPr>
        <w:t>e seus anexos, identificado no preâmbulo acima, e à proposta vencedora, independentemente de transcrição.</w:t>
      </w:r>
    </w:p>
    <w:p w14:paraId="30692258" w14:textId="77777777" w:rsidR="00811E1A" w:rsidRPr="00B41C96" w:rsidRDefault="00811E1A" w:rsidP="00707834">
      <w:pPr>
        <w:rPr>
          <w:rStyle w:val="RefernciaIntensa"/>
          <w:rFonts w:ascii="Bookman Old Style" w:hAnsi="Bookman Old Style" w:cs="Arial"/>
          <w:color w:val="000000" w:themeColor="text1"/>
          <w:sz w:val="24"/>
          <w:szCs w:val="24"/>
        </w:rPr>
      </w:pPr>
    </w:p>
    <w:p w14:paraId="4C57624F" w14:textId="77777777" w:rsidR="00811E1A" w:rsidRPr="00B41C96" w:rsidRDefault="00811E1A" w:rsidP="00707834">
      <w:pPr>
        <w:numPr>
          <w:ilvl w:val="0"/>
          <w:numId w:val="19"/>
        </w:numPr>
        <w:spacing w:before="120" w:after="120" w:line="276" w:lineRule="auto"/>
        <w:ind w:left="0"/>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4F635075"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t xml:space="preserve">O prazo de vigência deste Termo de Contrato é aquele fixado no Instrumento Convocatório, com início na data de .........../......../........ e encerramento </w:t>
      </w:r>
      <w:proofErr w:type="spellStart"/>
      <w:r w:rsidRPr="00B41C96">
        <w:rPr>
          <w:rFonts w:ascii="Bookman Old Style" w:hAnsi="Bookman Old Style" w:cs="Arial"/>
          <w:bCs/>
          <w:iCs/>
          <w:color w:val="000000" w:themeColor="text1"/>
          <w:sz w:val="24"/>
          <w:szCs w:val="24"/>
        </w:rPr>
        <w:t>em</w:t>
      </w:r>
      <w:proofErr w:type="spellEnd"/>
      <w:r w:rsidRPr="00B41C96">
        <w:rPr>
          <w:rFonts w:ascii="Bookman Old Style" w:hAnsi="Bookman Old Style" w:cs="Arial"/>
          <w:bCs/>
          <w:iCs/>
          <w:color w:val="000000" w:themeColor="text1"/>
          <w:sz w:val="24"/>
          <w:szCs w:val="24"/>
        </w:rPr>
        <w:t xml:space="preserve"> .........../........./...........</w:t>
      </w:r>
    </w:p>
    <w:p w14:paraId="30127797"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 </w:t>
      </w:r>
      <w:r w:rsidR="009B5691" w:rsidRPr="00B41C96">
        <w:rPr>
          <w:rFonts w:ascii="Bookman Old Style" w:hAnsi="Bookman Old Style" w:cs="Arial"/>
          <w:color w:val="000000" w:themeColor="text1"/>
          <w:sz w:val="24"/>
          <w:szCs w:val="24"/>
        </w:rPr>
        <w:t xml:space="preserve">A duração deste contrato </w:t>
      </w:r>
      <w:proofErr w:type="gramStart"/>
      <w:r w:rsidR="009B5691" w:rsidRPr="00B41C96">
        <w:rPr>
          <w:rFonts w:ascii="Bookman Old Style" w:hAnsi="Bookman Old Style" w:cs="Arial"/>
          <w:color w:val="000000" w:themeColor="text1"/>
          <w:sz w:val="24"/>
          <w:szCs w:val="24"/>
        </w:rPr>
        <w:t>obedecerá o</w:t>
      </w:r>
      <w:proofErr w:type="gramEnd"/>
      <w:r w:rsidR="009B5691" w:rsidRPr="00B41C96">
        <w:rPr>
          <w:rFonts w:ascii="Bookman Old Style" w:hAnsi="Bookman Old Style" w:cs="Arial"/>
          <w:color w:val="000000" w:themeColor="text1"/>
          <w:sz w:val="24"/>
          <w:szCs w:val="24"/>
        </w:rPr>
        <w:t xml:space="preserve"> disposto no Art. 57 da Lei 8.666/93.</w:t>
      </w:r>
    </w:p>
    <w:p w14:paraId="4F82A296"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61A44050"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5442582" w14:textId="77777777" w:rsidR="00811E1A" w:rsidRPr="00B41C96" w:rsidRDefault="00811E1A" w:rsidP="00707834">
      <w:pPr>
        <w:numPr>
          <w:ilvl w:val="0"/>
          <w:numId w:val="19"/>
        </w:numPr>
        <w:spacing w:before="120" w:after="120" w:line="276" w:lineRule="auto"/>
        <w:ind w:left="0"/>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525FF45F"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valor total da contratação é de R$ .......... (.....)</w:t>
      </w:r>
    </w:p>
    <w:p w14:paraId="462EBC00"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9EF1D87" w14:textId="77777777" w:rsidR="00811E1A" w:rsidRPr="00B41C96" w:rsidRDefault="00811E1A" w:rsidP="00241EA7">
      <w:pPr>
        <w:numPr>
          <w:ilvl w:val="1"/>
          <w:numId w:val="19"/>
        </w:numPr>
        <w:spacing w:before="120" w:afterLines="120" w:after="288" w:line="276" w:lineRule="auto"/>
        <w:ind w:left="0"/>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354C6922" w14:textId="77777777" w:rsidR="00811E1A" w:rsidRPr="00B41C96" w:rsidRDefault="00811E1A" w:rsidP="00707834">
      <w:pPr>
        <w:numPr>
          <w:ilvl w:val="0"/>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6EC077AB" w14:textId="4DD13DCD" w:rsidR="001B0E26" w:rsidRDefault="00811E1A" w:rsidP="001B0E26">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decorrentes desta contratação estão programadas em dotação orçamentária própria, prevista no orçamento do Municíp</w:t>
      </w:r>
      <w:r w:rsidR="008F0C86" w:rsidRPr="00B41C96">
        <w:rPr>
          <w:rFonts w:ascii="Bookman Old Style" w:hAnsi="Bookman Old Style" w:cs="Arial"/>
          <w:color w:val="000000" w:themeColor="text1"/>
          <w:sz w:val="24"/>
          <w:szCs w:val="24"/>
        </w:rPr>
        <w:t>io, para o exercício de 20</w:t>
      </w:r>
      <w:r w:rsidR="004D740D" w:rsidRPr="00B41C96">
        <w:rPr>
          <w:rFonts w:ascii="Bookman Old Style" w:hAnsi="Bookman Old Style" w:cs="Arial"/>
          <w:color w:val="000000" w:themeColor="text1"/>
          <w:sz w:val="24"/>
          <w:szCs w:val="24"/>
        </w:rPr>
        <w:t>2</w:t>
      </w:r>
      <w:r w:rsidR="00803388" w:rsidRPr="00B41C96">
        <w:rPr>
          <w:rFonts w:ascii="Bookman Old Style" w:hAnsi="Bookman Old Style" w:cs="Arial"/>
          <w:color w:val="000000" w:themeColor="text1"/>
          <w:sz w:val="24"/>
          <w:szCs w:val="24"/>
        </w:rPr>
        <w:t>1</w:t>
      </w:r>
      <w:r w:rsidR="00DC591F" w:rsidRPr="00B41C9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na classificação abaixo:</w:t>
      </w:r>
      <w:r w:rsidR="001B0E26" w:rsidRPr="001B0E26">
        <w:rPr>
          <w:rFonts w:ascii="Bookman Old Style" w:hAnsi="Bookman Old Style" w:cs="Arial"/>
          <w:color w:val="000000" w:themeColor="text1"/>
          <w:sz w:val="24"/>
          <w:szCs w:val="24"/>
        </w:rPr>
        <w:t xml:space="preserve"> </w:t>
      </w:r>
      <w:r w:rsidR="001B0E26">
        <w:rPr>
          <w:rFonts w:ascii="Bookman Old Style" w:hAnsi="Bookman Old Style" w:cs="Arial"/>
          <w:color w:val="000000" w:themeColor="text1"/>
          <w:sz w:val="24"/>
          <w:szCs w:val="24"/>
        </w:rPr>
        <w:t>Órgão: Sec. De Transporte, Obras e Urbanismo;</w:t>
      </w:r>
    </w:p>
    <w:p w14:paraId="68BBDA59" w14:textId="77777777" w:rsidR="001B0E26" w:rsidRDefault="001B0E26" w:rsidP="001B0E26">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Proj/Ativ.: 1011 – Execução de Pav. Asfáltica;</w:t>
      </w:r>
    </w:p>
    <w:p w14:paraId="09B472A9" w14:textId="77777777" w:rsidR="001B0E26" w:rsidRDefault="001B0E26" w:rsidP="001B0E26">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Outras Obras e Inst.: 4.4.90.51.99.00.00;</w:t>
      </w:r>
    </w:p>
    <w:p w14:paraId="6A9F6734" w14:textId="77777777" w:rsidR="001B0E26" w:rsidRDefault="001B0E26" w:rsidP="001B0E26">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Unidade. Orç.: 08.02 – Dpto. Urbanismo; </w:t>
      </w:r>
    </w:p>
    <w:p w14:paraId="0B353529" w14:textId="6F3CB58A" w:rsidR="00811E1A" w:rsidRPr="00B41C96" w:rsidRDefault="001B0E26" w:rsidP="001B0E26">
      <w:pPr>
        <w:spacing w:after="120" w:line="276" w:lineRule="auto"/>
        <w:rPr>
          <w:rFonts w:ascii="Bookman Old Style" w:hAnsi="Bookman Old Style" w:cs="Arial"/>
          <w:color w:val="000000" w:themeColor="text1"/>
          <w:sz w:val="24"/>
          <w:szCs w:val="24"/>
        </w:rPr>
      </w:pPr>
      <w:r>
        <w:rPr>
          <w:rFonts w:ascii="Bookman Old Style" w:hAnsi="Bookman Old Style" w:cs="Arial"/>
          <w:color w:val="000000" w:themeColor="text1"/>
          <w:sz w:val="24"/>
          <w:szCs w:val="24"/>
        </w:rPr>
        <w:t>Fonte de Recursos: 179 – Emendas Parlamentares Impositivas – Transferência do Estado. R$ 495.125,61 (quatrocentos e noventa e cinco mil, cento e vinte e cinco reais e sessenta e um centavos).</w:t>
      </w:r>
    </w:p>
    <w:p w14:paraId="1345134E" w14:textId="77777777" w:rsidR="00811E1A" w:rsidRPr="00B41C96" w:rsidRDefault="00811E1A" w:rsidP="00707834">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5C024DA8"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5F6A1A52"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04809209"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36F195E" w14:textId="77777777" w:rsidR="007B7CB0" w:rsidRPr="00B41C96" w:rsidRDefault="007B7CB0" w:rsidP="007B7CB0">
      <w:pPr>
        <w:shd w:val="clear" w:color="auto" w:fill="FFFFFF"/>
        <w:spacing w:before="120" w:after="120" w:line="240" w:lineRule="auto"/>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682D0A88"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2F9E604"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7F9DC6D"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778A2B8B"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AB56D8F"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D38B660"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3B98041"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E7A0F5C"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BAC1CC7"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74D8EEE8"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1523AB5"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AA3187C"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DEF01A6"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51F0469"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1F91872" w14:textId="77777777" w:rsidR="007B7CB0" w:rsidRPr="00B41C96" w:rsidRDefault="007B7CB0" w:rsidP="007B7CB0">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5C2BA142"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i/>
          <w:color w:val="000000" w:themeColor="text1"/>
          <w:sz w:val="24"/>
        </w:rPr>
      </w:pPr>
    </w:p>
    <w:p w14:paraId="10D644A2" w14:textId="77777777" w:rsidR="007B7CB0" w:rsidRPr="00B41C96" w:rsidRDefault="007B7CB0" w:rsidP="007B7CB0">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0713C4A9"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C6C37A7"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7E9FB43E"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FD29FAA"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5E442163"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6C1AAA1"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7EBBD041"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063151DE"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2D1E55B1"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7FCA28EF"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B41C96" w14:paraId="3296EB86" w14:textId="77777777" w:rsidTr="004262D7">
        <w:tc>
          <w:tcPr>
            <w:tcW w:w="1700" w:type="dxa"/>
            <w:shd w:val="clear" w:color="auto" w:fill="FFFFFF"/>
            <w:vAlign w:val="center"/>
          </w:tcPr>
          <w:p w14:paraId="09915D87"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28BDAB88"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0F6A4FAF"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7C7FA6CA"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2E98C1"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3EA70A3E"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2940B61B"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p>
        </w:tc>
      </w:tr>
    </w:tbl>
    <w:p w14:paraId="62D6329E" w14:textId="77777777" w:rsidR="007B7CB0" w:rsidRPr="00B41C96" w:rsidRDefault="007B7CB0" w:rsidP="007B7CB0">
      <w:pPr>
        <w:pStyle w:val="Corpodetexto"/>
        <w:spacing w:before="120" w:after="120"/>
        <w:rPr>
          <w:rFonts w:ascii="Bookman Old Style" w:hAnsi="Bookman Old Style" w:cs="Arial"/>
          <w:b/>
          <w:color w:val="000000" w:themeColor="text1"/>
          <w:sz w:val="24"/>
        </w:rPr>
      </w:pPr>
    </w:p>
    <w:p w14:paraId="4E60C76A" w14:textId="77777777" w:rsidR="00811E1A" w:rsidRPr="00B41C96" w:rsidRDefault="00811E1A" w:rsidP="00707834">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71CF1C8C" w14:textId="77777777" w:rsidR="00811E1A" w:rsidRPr="00B41C96" w:rsidRDefault="00811E1A" w:rsidP="00707834">
      <w:pPr>
        <w:numPr>
          <w:ilvl w:val="1"/>
          <w:numId w:val="20"/>
        </w:numPr>
        <w:spacing w:before="120" w:after="120" w:line="276" w:lineRule="auto"/>
        <w:ind w:left="0"/>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31872E68" w14:textId="77777777" w:rsidR="00811E1A" w:rsidRPr="00B41C96" w:rsidRDefault="00811E1A" w:rsidP="00707834">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2A0C15E3" w14:textId="77777777" w:rsidR="00811E1A" w:rsidRPr="00B41C96" w:rsidRDefault="00811E1A" w:rsidP="00707834">
      <w:pPr>
        <w:numPr>
          <w:ilvl w:val="1"/>
          <w:numId w:val="20"/>
        </w:numPr>
        <w:suppressAutoHyphens/>
        <w:spacing w:before="120" w:after="120" w:line="276" w:lineRule="auto"/>
        <w:ind w:left="0" w:hanging="6"/>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disciplina inerente ao controle e fiscalização da execução contratual é aquela prevista no </w:t>
      </w:r>
      <w:r w:rsidR="007B7CB0" w:rsidRPr="00B41C96">
        <w:rPr>
          <w:rFonts w:ascii="Bookman Old Style" w:hAnsi="Bookman Old Style" w:cs="Arial"/>
          <w:color w:val="000000" w:themeColor="text1"/>
          <w:sz w:val="24"/>
          <w:szCs w:val="24"/>
        </w:rPr>
        <w:t>Projeto Básico</w:t>
      </w:r>
      <w:r w:rsidRPr="00B41C96">
        <w:rPr>
          <w:rFonts w:ascii="Bookman Old Style" w:hAnsi="Bookman Old Style" w:cs="Arial"/>
          <w:color w:val="000000" w:themeColor="text1"/>
          <w:sz w:val="24"/>
          <w:szCs w:val="24"/>
        </w:rPr>
        <w:t>, anexo do Instrumento Convocatório.</w:t>
      </w:r>
    </w:p>
    <w:p w14:paraId="2CB07198" w14:textId="7862EB9A" w:rsidR="00811E1A" w:rsidRPr="00B41C96" w:rsidRDefault="00811E1A" w:rsidP="00707834">
      <w:pPr>
        <w:numPr>
          <w:ilvl w:val="1"/>
          <w:numId w:val="20"/>
        </w:numPr>
        <w:suppressAutoHyphens/>
        <w:spacing w:before="120" w:after="120" w:line="276" w:lineRule="auto"/>
        <w:ind w:left="0" w:hanging="6"/>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execução do presente Termo será acompanhada pelo(a) </w:t>
      </w:r>
      <w:r w:rsidR="00A35013" w:rsidRPr="00B41C96">
        <w:rPr>
          <w:rFonts w:ascii="Bookman Old Style" w:hAnsi="Bookman Old Style" w:cs="Arial"/>
          <w:color w:val="000000" w:themeColor="text1"/>
          <w:sz w:val="24"/>
          <w:szCs w:val="24"/>
        </w:rPr>
        <w:t>engenheiro</w:t>
      </w:r>
      <w:r w:rsidRPr="00B41C96">
        <w:rPr>
          <w:rFonts w:ascii="Bookman Old Style" w:hAnsi="Bookman Old Style" w:cs="Arial"/>
          <w:color w:val="000000" w:themeColor="text1"/>
          <w:sz w:val="24"/>
          <w:szCs w:val="24"/>
        </w:rPr>
        <w:t xml:space="preserve">(a), Sr(a). </w:t>
      </w:r>
      <w:r w:rsidR="007149A7" w:rsidRPr="00B41C96">
        <w:rPr>
          <w:rFonts w:ascii="Bookman Old Style" w:hAnsi="Bookman Old Style" w:cs="Arial"/>
          <w:color w:val="000000" w:themeColor="text1"/>
          <w:sz w:val="24"/>
          <w:szCs w:val="24"/>
        </w:rPr>
        <w:t xml:space="preserve">__________________ </w:t>
      </w:r>
      <w:r w:rsidRPr="00B41C96">
        <w:rPr>
          <w:rFonts w:ascii="Bookman Old Style" w:hAnsi="Bookman Old Style" w:cs="Arial"/>
          <w:color w:val="000000" w:themeColor="text1"/>
          <w:sz w:val="24"/>
          <w:szCs w:val="24"/>
        </w:rPr>
        <w:t>designado(a) fiscal de contrato.</w:t>
      </w:r>
    </w:p>
    <w:p w14:paraId="08029CAE" w14:textId="77777777" w:rsidR="00811E1A" w:rsidRPr="00B41C96" w:rsidRDefault="00811E1A" w:rsidP="00707834">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6741651F" w14:textId="77777777" w:rsidR="00AF1D03" w:rsidRPr="00B41C96" w:rsidRDefault="00AF1D03" w:rsidP="00AF1D03">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52D15304" w14:textId="57A830B0" w:rsidR="00AF1D03" w:rsidRPr="00B41C96" w:rsidRDefault="00AF1D03" w:rsidP="00AF1D03">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w:t>
      </w:r>
      <w:r w:rsidR="00776862" w:rsidRPr="00B41C96">
        <w:rPr>
          <w:rFonts w:ascii="Bookman Old Style" w:hAnsi="Bookman Old Style" w:cs="Arial"/>
        </w:rPr>
        <w:t>entretanto,</w:t>
      </w:r>
      <w:r w:rsidRPr="00B41C96">
        <w:rPr>
          <w:rFonts w:ascii="Bookman Old Style" w:hAnsi="Bookman Old Style" w:cs="Arial"/>
        </w:rPr>
        <w:t xml:space="preserve"> permitido fazê-lo parcialmente em até trinta e cinco (35%) do valor do Contrato, continuando a responder, porém, direta e exclusivamente, pela fiel observância das obrigações contratuais, sendo necessária a autorização prévia do MUNICIPIO de </w:t>
      </w:r>
      <w:r w:rsidR="007149A7" w:rsidRPr="00B41C96">
        <w:rPr>
          <w:rFonts w:ascii="Bookman Old Style" w:hAnsi="Bookman Old Style" w:cs="Arial"/>
        </w:rPr>
        <w:t>ROMELÂNDIA.</w:t>
      </w:r>
    </w:p>
    <w:p w14:paraId="436AAADA" w14:textId="18B2FFD4" w:rsidR="00AF1D03" w:rsidRPr="00B41C96" w:rsidRDefault="00AF1D03" w:rsidP="00AF1D03">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t xml:space="preserve">8.3 </w:t>
      </w:r>
      <w:r w:rsidRPr="00B41C96">
        <w:rPr>
          <w:rFonts w:ascii="Bookman Old Style" w:eastAsia="MS Mincho" w:hAnsi="Bookman Old Style" w:cs="Arial"/>
          <w:sz w:val="24"/>
          <w:szCs w:val="24"/>
        </w:rPr>
        <w:t xml:space="preserve">O CONTRATANTE por seus responsáveis fornecerá informações úteis, boas e necessárias, </w:t>
      </w:r>
      <w:r w:rsidR="007622C4" w:rsidRPr="00B41C96">
        <w:rPr>
          <w:rFonts w:ascii="Bookman Old Style" w:eastAsia="MS Mincho" w:hAnsi="Bookman Old Style" w:cs="Arial"/>
          <w:sz w:val="24"/>
          <w:szCs w:val="24"/>
        </w:rPr>
        <w:t>a perfeita execução dos serviços com vistas à execução do objeto deste contrato, bem como, efetuará</w:t>
      </w:r>
      <w:r w:rsidRPr="00B41C96">
        <w:rPr>
          <w:rFonts w:ascii="Bookman Old Style" w:eastAsia="MS Mincho" w:hAnsi="Bookman Old Style" w:cs="Arial"/>
          <w:sz w:val="24"/>
          <w:szCs w:val="24"/>
        </w:rPr>
        <w:t xml:space="preserve"> o respectivo pagamento na data e condições aqui estabelecidas.</w:t>
      </w:r>
    </w:p>
    <w:p w14:paraId="6E294456" w14:textId="77777777" w:rsidR="00AF1D03" w:rsidRPr="00B41C96" w:rsidRDefault="00AF1D03" w:rsidP="00AF1D03">
      <w:pPr>
        <w:pStyle w:val="PargrafodaLista"/>
        <w:ind w:left="0"/>
        <w:rPr>
          <w:rFonts w:ascii="Bookman Old Style" w:hAnsi="Bookman Old Style"/>
        </w:rPr>
      </w:pPr>
    </w:p>
    <w:p w14:paraId="402F7A99" w14:textId="77777777" w:rsidR="00811E1A" w:rsidRPr="00B41C96" w:rsidRDefault="00811E1A" w:rsidP="00707834">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NONA – DA SUBCONTRATAÇÃO</w:t>
      </w:r>
    </w:p>
    <w:p w14:paraId="787F1406" w14:textId="77777777" w:rsidR="00811E1A" w:rsidRPr="00B41C96" w:rsidRDefault="00811E1A" w:rsidP="00707834">
      <w:pPr>
        <w:numPr>
          <w:ilvl w:val="1"/>
          <w:numId w:val="20"/>
        </w:numPr>
        <w:suppressAutoHyphens/>
        <w:spacing w:before="120" w:after="120" w:line="276" w:lineRule="auto"/>
        <w:ind w:left="0"/>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Não será admitida a subcontratação do objeto licitatório.</w:t>
      </w:r>
    </w:p>
    <w:p w14:paraId="3E301F38" w14:textId="77777777" w:rsidR="00811E1A" w:rsidRPr="00B41C96" w:rsidRDefault="00811E1A" w:rsidP="00707834">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572A76B1" w14:textId="77777777" w:rsidR="00811E1A" w:rsidRPr="00B41C96" w:rsidRDefault="00811E1A" w:rsidP="00707834">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3184BDB" w14:textId="77777777" w:rsidR="00811E1A" w:rsidRPr="00B41C96" w:rsidRDefault="00811E1A" w:rsidP="00707834">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CLÁUSULA DÉCIMA PRIMEIRA – DAS SANÇÕES ADMINISTRATIVAS</w:t>
      </w:r>
    </w:p>
    <w:p w14:paraId="2622C516"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1EEF9D22"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696BE768"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6B997A9D"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7A01C035" w14:textId="77777777" w:rsidR="006E6196" w:rsidRPr="00B41C96" w:rsidRDefault="006E6196" w:rsidP="006E619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3037B61A"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6451DF3B" w14:textId="77777777" w:rsidR="006E6196" w:rsidRPr="00B41C96" w:rsidRDefault="006E6196" w:rsidP="006E619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33EDC7D4"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417F159"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592BB4C"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492835E4"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6A83928"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1EA57865"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4D086B65"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570CDE14"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Demonstre não possuir idoneidade para contratar com a Administração em virtude de atos ilícitos praticados.</w:t>
      </w:r>
    </w:p>
    <w:p w14:paraId="23B07DAF"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4D262F0"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562A6C26"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3483DB47"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417FF4BB"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64DC7DC7" w14:textId="77777777" w:rsidR="00811E1A" w:rsidRPr="00B41C96" w:rsidRDefault="00811E1A" w:rsidP="00707834">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SEGUNDA – DO REGIME DE EXECUÇÃO E DAS ALTERAÇÕES</w:t>
      </w:r>
    </w:p>
    <w:p w14:paraId="79D21EF2" w14:textId="77777777" w:rsidR="00811E1A" w:rsidRPr="00B41C96" w:rsidRDefault="00811E1A" w:rsidP="00707834">
      <w:pPr>
        <w:numPr>
          <w:ilvl w:val="1"/>
          <w:numId w:val="21"/>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Eventuais alterações contratuais reger-se-ão pela disciplina do art. 65 da Lei nº 8.666, de 1993.</w:t>
      </w:r>
    </w:p>
    <w:p w14:paraId="0CFA1A16" w14:textId="77777777" w:rsidR="00811E1A" w:rsidRPr="00B41C96" w:rsidRDefault="00811E1A" w:rsidP="00707834">
      <w:pPr>
        <w:numPr>
          <w:ilvl w:val="1"/>
          <w:numId w:val="21"/>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1C76E51" w14:textId="77777777" w:rsidR="00811E1A" w:rsidRPr="00B41C9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O contrato será realizado por execução indireta, sob o regime de empreitada por preço global.</w:t>
      </w:r>
    </w:p>
    <w:p w14:paraId="0AE01FB3" w14:textId="77777777" w:rsidR="00811E1A" w:rsidRPr="00B41C9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532CDCAF" w14:textId="77777777" w:rsidR="00811E1A" w:rsidRPr="00B41C96" w:rsidRDefault="00811E1A" w:rsidP="00707834">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7B1B0A6D" w14:textId="77777777" w:rsidR="00811E1A" w:rsidRPr="00B41C96" w:rsidRDefault="00811E1A" w:rsidP="00707834">
      <w:pPr>
        <w:numPr>
          <w:ilvl w:val="1"/>
          <w:numId w:val="25"/>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576BE42B" w14:textId="77777777" w:rsidR="00811E1A" w:rsidRPr="00B41C96" w:rsidRDefault="00811E1A" w:rsidP="00CF7208">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611D271A" w14:textId="77777777" w:rsidR="00811E1A" w:rsidRPr="00B41C96" w:rsidRDefault="00811E1A" w:rsidP="00707834">
      <w:pPr>
        <w:numPr>
          <w:ilvl w:val="2"/>
          <w:numId w:val="25"/>
        </w:numPr>
        <w:tabs>
          <w:tab w:val="left" w:pos="1134"/>
        </w:tabs>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Interromper a execução dos serviços/atividades sob alegação de inadimplemento por parte da CONTRATANTE, salvo nos casos previstos em lei.</w:t>
      </w:r>
    </w:p>
    <w:p w14:paraId="3671F659" w14:textId="77777777" w:rsidR="00811E1A" w:rsidRPr="00B41C96" w:rsidRDefault="00811E1A" w:rsidP="00707834">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4D048F5F" w14:textId="77777777" w:rsidR="00811E1A" w:rsidRPr="00B41C96" w:rsidRDefault="00811E1A" w:rsidP="00707834">
      <w:pPr>
        <w:numPr>
          <w:ilvl w:val="1"/>
          <w:numId w:val="25"/>
        </w:numPr>
        <w:suppressAutoHyphens/>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42FCFD96" w14:textId="77777777" w:rsidR="00811E1A" w:rsidRPr="00B41C96" w:rsidRDefault="00811E1A" w:rsidP="00707834">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7E9947AB" w14:textId="77777777" w:rsidR="00811E1A" w:rsidRPr="00B41C96" w:rsidRDefault="00811E1A" w:rsidP="00707834">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595F65B4"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3BCD8A86"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CONTRATADA reconhece os direitos da CONTRATANTE em caso de rescisão administrativa prevista no art. 77 da Lei nº 8.666, de 1993.</w:t>
      </w:r>
    </w:p>
    <w:p w14:paraId="5748123E"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02F0AD05" w14:textId="77777777" w:rsidR="00811E1A" w:rsidRPr="00B41C96" w:rsidRDefault="00811E1A" w:rsidP="002651C7">
      <w:pPr>
        <w:numPr>
          <w:ilvl w:val="2"/>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dos eventos contratuais já cumpridos ou parcialmente cumpridos em relação ao cronograma físico-financeiro, atualizado;</w:t>
      </w:r>
    </w:p>
    <w:p w14:paraId="662A39C8" w14:textId="77777777" w:rsidR="00811E1A" w:rsidRPr="00B41C96" w:rsidRDefault="00811E1A" w:rsidP="002651C7">
      <w:pPr>
        <w:numPr>
          <w:ilvl w:val="2"/>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7CF7AADC" w14:textId="77777777" w:rsidR="00811E1A" w:rsidRPr="00B41C96" w:rsidRDefault="00811E1A" w:rsidP="002651C7">
      <w:pPr>
        <w:numPr>
          <w:ilvl w:val="2"/>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4462BEC5" w14:textId="77777777" w:rsidR="00811E1A" w:rsidRPr="00B41C96" w:rsidRDefault="00811E1A" w:rsidP="00707834">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t>CLÁUSULA DÉCIMA SEXTA – DOS CASOS OMISSOS</w:t>
      </w:r>
    </w:p>
    <w:p w14:paraId="1B3D675B" w14:textId="77777777" w:rsidR="00811E1A" w:rsidRPr="00B41C96" w:rsidRDefault="00811E1A" w:rsidP="00A428BD">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DB2D518" w14:textId="77777777" w:rsidR="00811E1A" w:rsidRPr="00B41C96" w:rsidRDefault="00811E1A" w:rsidP="00707834">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SÉTIMA – PUBLICAÇÃO</w:t>
      </w:r>
    </w:p>
    <w:p w14:paraId="70A5B4AF"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20119BE8" w14:textId="77777777" w:rsidR="00811E1A" w:rsidRPr="00B41C96" w:rsidRDefault="00811E1A" w:rsidP="00670032">
      <w:pPr>
        <w:numPr>
          <w:ilvl w:val="0"/>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5E96D059"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5AC3C198"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14:paraId="22E6C733"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 de.......................................... de 20</w:t>
      </w:r>
      <w:proofErr w:type="gramStart"/>
      <w:r w:rsidRPr="00B41C96">
        <w:rPr>
          <w:rFonts w:ascii="Bookman Old Style" w:hAnsi="Bookman Old Style" w:cs="Arial"/>
          <w:color w:val="000000" w:themeColor="text1"/>
          <w:sz w:val="24"/>
          <w:szCs w:val="24"/>
        </w:rPr>
        <w:t>.....</w:t>
      </w:r>
      <w:proofErr w:type="gramEnd"/>
    </w:p>
    <w:p w14:paraId="0A74C759" w14:textId="77777777" w:rsidR="00811E1A" w:rsidRPr="00B41C96" w:rsidRDefault="00811E1A" w:rsidP="00670032">
      <w:pPr>
        <w:jc w:val="center"/>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_________________________</w:t>
      </w:r>
    </w:p>
    <w:p w14:paraId="3D105050" w14:textId="4F88CF3A" w:rsidR="00811E1A" w:rsidRPr="00B41C96" w:rsidRDefault="007149A7" w:rsidP="00670032">
      <w:pPr>
        <w:jc w:val="center"/>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Juarez</w:t>
      </w:r>
      <w:r w:rsidR="00811E1A" w:rsidRPr="00B41C96">
        <w:rPr>
          <w:rFonts w:ascii="Bookman Old Style" w:hAnsi="Bookman Old Style" w:cs="Arial"/>
          <w:bCs/>
          <w:color w:val="000000" w:themeColor="text1"/>
          <w:sz w:val="24"/>
          <w:szCs w:val="24"/>
        </w:rPr>
        <w:t xml:space="preserve"> Furtado</w:t>
      </w:r>
    </w:p>
    <w:p w14:paraId="35E5E2A2" w14:textId="77777777" w:rsidR="00811E1A" w:rsidRPr="00B41C96" w:rsidRDefault="001F6199" w:rsidP="001F6199">
      <w:pPr>
        <w:jc w:val="center"/>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Prefeito – CONTRATANTE</w:t>
      </w:r>
    </w:p>
    <w:p w14:paraId="4F3424F6"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w:t>
      </w:r>
    </w:p>
    <w:p w14:paraId="1E7ACF7B"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p w14:paraId="68765A8D"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CONTRATADA</w:t>
      </w:r>
    </w:p>
    <w:p w14:paraId="1F7CCE42"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811E1A" w:rsidRPr="00B41C96" w14:paraId="740FE6BC" w14:textId="77777777" w:rsidTr="00A72338">
        <w:tc>
          <w:tcPr>
            <w:tcW w:w="4530" w:type="dxa"/>
          </w:tcPr>
          <w:p w14:paraId="12017732"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5D467C00"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811E1A" w:rsidRPr="00B41C96" w14:paraId="31DB32FA" w14:textId="77777777" w:rsidTr="00A72338">
        <w:tc>
          <w:tcPr>
            <w:tcW w:w="4530" w:type="dxa"/>
          </w:tcPr>
          <w:p w14:paraId="2113B93A"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c>
          <w:tcPr>
            <w:tcW w:w="4531" w:type="dxa"/>
          </w:tcPr>
          <w:p w14:paraId="0CB5B486"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811E1A" w:rsidRPr="00B41C96" w14:paraId="7B0CDAD4" w14:textId="77777777" w:rsidTr="00A72338">
        <w:tc>
          <w:tcPr>
            <w:tcW w:w="4530" w:type="dxa"/>
          </w:tcPr>
          <w:p w14:paraId="413F606F"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37636455"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3F959224" w14:textId="64687ACB" w:rsidR="008F6103" w:rsidRDefault="008F6103" w:rsidP="00707834">
      <w:pPr>
        <w:spacing w:after="120" w:line="276" w:lineRule="auto"/>
        <w:rPr>
          <w:rFonts w:ascii="Bookman Old Style" w:hAnsi="Bookman Old Style" w:cs="Arial"/>
          <w:color w:val="000000" w:themeColor="text1"/>
          <w:sz w:val="24"/>
          <w:szCs w:val="24"/>
        </w:rPr>
      </w:pPr>
    </w:p>
    <w:p w14:paraId="173BB376" w14:textId="6860770D" w:rsidR="000D72E4" w:rsidRDefault="000D72E4" w:rsidP="00707834">
      <w:pPr>
        <w:spacing w:after="120" w:line="276" w:lineRule="auto"/>
        <w:rPr>
          <w:rFonts w:ascii="Bookman Old Style" w:hAnsi="Bookman Old Style" w:cs="Arial"/>
          <w:color w:val="000000" w:themeColor="text1"/>
          <w:sz w:val="24"/>
          <w:szCs w:val="24"/>
        </w:rPr>
      </w:pPr>
    </w:p>
    <w:p w14:paraId="57C42EF9" w14:textId="1C4AECF6" w:rsidR="000D72E4" w:rsidRDefault="000D72E4" w:rsidP="00707834">
      <w:pPr>
        <w:spacing w:after="120" w:line="276" w:lineRule="auto"/>
        <w:rPr>
          <w:rFonts w:ascii="Bookman Old Style" w:hAnsi="Bookman Old Style" w:cs="Arial"/>
          <w:color w:val="000000" w:themeColor="text1"/>
          <w:sz w:val="24"/>
          <w:szCs w:val="24"/>
        </w:rPr>
      </w:pPr>
    </w:p>
    <w:p w14:paraId="01715F6E" w14:textId="7566AC11" w:rsidR="000D72E4" w:rsidRDefault="000D72E4" w:rsidP="00707834">
      <w:pPr>
        <w:spacing w:after="120" w:line="276" w:lineRule="auto"/>
        <w:rPr>
          <w:rFonts w:ascii="Bookman Old Style" w:hAnsi="Bookman Old Style" w:cs="Arial"/>
          <w:color w:val="000000" w:themeColor="text1"/>
          <w:sz w:val="24"/>
          <w:szCs w:val="24"/>
        </w:rPr>
      </w:pPr>
    </w:p>
    <w:p w14:paraId="7EE3EF5A" w14:textId="5E228D9D" w:rsidR="000D72E4" w:rsidRDefault="000D72E4" w:rsidP="00707834">
      <w:pPr>
        <w:spacing w:after="120" w:line="276" w:lineRule="auto"/>
        <w:rPr>
          <w:rFonts w:ascii="Bookman Old Style" w:hAnsi="Bookman Old Style" w:cs="Arial"/>
          <w:color w:val="000000" w:themeColor="text1"/>
          <w:sz w:val="24"/>
          <w:szCs w:val="24"/>
        </w:rPr>
      </w:pPr>
    </w:p>
    <w:p w14:paraId="6E9F9BF8" w14:textId="7C2F746C" w:rsidR="00C171EE" w:rsidRDefault="00C171EE" w:rsidP="00707834">
      <w:pPr>
        <w:spacing w:after="120" w:line="276" w:lineRule="auto"/>
        <w:rPr>
          <w:rFonts w:ascii="Bookman Old Style" w:hAnsi="Bookman Old Style" w:cs="Arial"/>
          <w:color w:val="000000" w:themeColor="text1"/>
          <w:sz w:val="24"/>
          <w:szCs w:val="24"/>
        </w:rPr>
      </w:pPr>
    </w:p>
    <w:p w14:paraId="439252D6" w14:textId="5F80C278" w:rsidR="00C171EE" w:rsidRDefault="00C171EE" w:rsidP="00707834">
      <w:pPr>
        <w:spacing w:after="120" w:line="276" w:lineRule="auto"/>
        <w:rPr>
          <w:rFonts w:ascii="Bookman Old Style" w:hAnsi="Bookman Old Style" w:cs="Arial"/>
          <w:color w:val="000000" w:themeColor="text1"/>
          <w:sz w:val="24"/>
          <w:szCs w:val="24"/>
        </w:rPr>
      </w:pPr>
    </w:p>
    <w:p w14:paraId="69B1508E" w14:textId="526C450E" w:rsidR="00C171EE" w:rsidRDefault="00C171EE" w:rsidP="00707834">
      <w:pPr>
        <w:spacing w:after="120" w:line="276" w:lineRule="auto"/>
        <w:rPr>
          <w:rFonts w:ascii="Bookman Old Style" w:hAnsi="Bookman Old Style" w:cs="Arial"/>
          <w:color w:val="000000" w:themeColor="text1"/>
          <w:sz w:val="24"/>
          <w:szCs w:val="24"/>
        </w:rPr>
      </w:pPr>
    </w:p>
    <w:p w14:paraId="1EA21263" w14:textId="4AA833CF" w:rsidR="00C171EE" w:rsidRDefault="00C171EE" w:rsidP="00707834">
      <w:pPr>
        <w:spacing w:after="120" w:line="276" w:lineRule="auto"/>
        <w:rPr>
          <w:rFonts w:ascii="Bookman Old Style" w:hAnsi="Bookman Old Style" w:cs="Arial"/>
          <w:color w:val="000000" w:themeColor="text1"/>
          <w:sz w:val="24"/>
          <w:szCs w:val="24"/>
        </w:rPr>
      </w:pPr>
    </w:p>
    <w:p w14:paraId="31D86FDB" w14:textId="5747EE5D" w:rsidR="00C171EE" w:rsidRDefault="00C171EE" w:rsidP="00707834">
      <w:pPr>
        <w:spacing w:after="120" w:line="276" w:lineRule="auto"/>
        <w:rPr>
          <w:rFonts w:ascii="Bookman Old Style" w:hAnsi="Bookman Old Style" w:cs="Arial"/>
          <w:color w:val="000000" w:themeColor="text1"/>
          <w:sz w:val="24"/>
          <w:szCs w:val="24"/>
        </w:rPr>
      </w:pPr>
    </w:p>
    <w:p w14:paraId="7D903C66" w14:textId="216A145C" w:rsidR="00C171EE" w:rsidRDefault="00C171EE" w:rsidP="00707834">
      <w:pPr>
        <w:spacing w:after="120" w:line="276" w:lineRule="auto"/>
        <w:rPr>
          <w:rFonts w:ascii="Bookman Old Style" w:hAnsi="Bookman Old Style" w:cs="Arial"/>
          <w:color w:val="000000" w:themeColor="text1"/>
          <w:sz w:val="24"/>
          <w:szCs w:val="24"/>
        </w:rPr>
      </w:pPr>
    </w:p>
    <w:p w14:paraId="7D9BD846" w14:textId="5EC4E0E0" w:rsidR="00C171EE" w:rsidRDefault="00C171EE" w:rsidP="00707834">
      <w:pPr>
        <w:spacing w:after="120" w:line="276" w:lineRule="auto"/>
        <w:rPr>
          <w:rFonts w:ascii="Bookman Old Style" w:hAnsi="Bookman Old Style" w:cs="Arial"/>
          <w:color w:val="000000" w:themeColor="text1"/>
          <w:sz w:val="24"/>
          <w:szCs w:val="24"/>
        </w:rPr>
      </w:pPr>
    </w:p>
    <w:p w14:paraId="41F3DD7F" w14:textId="43852F19" w:rsidR="00C171EE" w:rsidRDefault="00C171EE" w:rsidP="00707834">
      <w:pPr>
        <w:spacing w:after="120" w:line="276" w:lineRule="auto"/>
        <w:rPr>
          <w:rFonts w:ascii="Bookman Old Style" w:hAnsi="Bookman Old Style" w:cs="Arial"/>
          <w:color w:val="000000" w:themeColor="text1"/>
          <w:sz w:val="24"/>
          <w:szCs w:val="24"/>
        </w:rPr>
      </w:pPr>
    </w:p>
    <w:p w14:paraId="676CA361" w14:textId="4DC49D26" w:rsidR="00C171EE" w:rsidRDefault="00C171EE" w:rsidP="00707834">
      <w:pPr>
        <w:spacing w:after="120" w:line="276" w:lineRule="auto"/>
        <w:rPr>
          <w:rFonts w:ascii="Bookman Old Style" w:hAnsi="Bookman Old Style" w:cs="Arial"/>
          <w:color w:val="000000" w:themeColor="text1"/>
          <w:sz w:val="24"/>
          <w:szCs w:val="24"/>
        </w:rPr>
      </w:pPr>
    </w:p>
    <w:p w14:paraId="0ACD9DA4" w14:textId="0D254019" w:rsidR="00C171EE" w:rsidRDefault="00C171EE" w:rsidP="00707834">
      <w:pPr>
        <w:spacing w:after="120" w:line="276" w:lineRule="auto"/>
        <w:rPr>
          <w:rFonts w:ascii="Bookman Old Style" w:hAnsi="Bookman Old Style" w:cs="Arial"/>
          <w:color w:val="000000" w:themeColor="text1"/>
          <w:sz w:val="24"/>
          <w:szCs w:val="24"/>
        </w:rPr>
      </w:pPr>
    </w:p>
    <w:p w14:paraId="6918B64D" w14:textId="77777777" w:rsidR="00C171EE" w:rsidRPr="00B41C96" w:rsidRDefault="00C171EE" w:rsidP="00707834">
      <w:pPr>
        <w:spacing w:after="120" w:line="276" w:lineRule="auto"/>
        <w:rPr>
          <w:rFonts w:ascii="Bookman Old Style" w:hAnsi="Bookman Old Style" w:cs="Arial"/>
          <w:color w:val="000000" w:themeColor="text1"/>
          <w:sz w:val="24"/>
          <w:szCs w:val="24"/>
        </w:rPr>
      </w:pPr>
    </w:p>
    <w:p w14:paraId="681435A9" w14:textId="2BD2D6D6" w:rsidR="00153482" w:rsidRPr="00B41C96" w:rsidRDefault="0097052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sidR="00193FB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F06A0B" w:rsidRPr="00B41C96">
        <w:rPr>
          <w:rFonts w:ascii="Bookman Old Style" w:hAnsi="Bookman Old Style" w:cs="Arial"/>
          <w:color w:val="000000" w:themeColor="text1"/>
          <w:sz w:val="24"/>
          <w:szCs w:val="24"/>
        </w:rPr>
        <w:t xml:space="preserve"> Modalidade TP nº. 0</w:t>
      </w:r>
      <w:r w:rsidR="00193FB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w:t>
      </w:r>
    </w:p>
    <w:p w14:paraId="6A5B7247" w14:textId="77777777" w:rsidR="00670032" w:rsidRPr="00B41C96" w:rsidRDefault="00670032" w:rsidP="00707834">
      <w:pPr>
        <w:spacing w:after="120" w:line="276" w:lineRule="auto"/>
        <w:rPr>
          <w:rFonts w:ascii="Bookman Old Style" w:hAnsi="Bookman Old Style" w:cs="Arial"/>
          <w:b/>
          <w:color w:val="000000" w:themeColor="text1"/>
          <w:sz w:val="24"/>
          <w:szCs w:val="24"/>
        </w:rPr>
      </w:pPr>
    </w:p>
    <w:p w14:paraId="513BFE7C" w14:textId="77777777" w:rsidR="008F6103" w:rsidRPr="00B41C96" w:rsidRDefault="008F6103" w:rsidP="00707834">
      <w:pPr>
        <w:spacing w:after="120" w:line="276" w:lineRule="auto"/>
        <w:rPr>
          <w:rFonts w:ascii="Bookman Old Style" w:hAnsi="Bookman Old Style" w:cs="Arial"/>
          <w:b/>
          <w:color w:val="000000" w:themeColor="text1"/>
          <w:sz w:val="24"/>
          <w:szCs w:val="24"/>
        </w:rPr>
      </w:pPr>
    </w:p>
    <w:p w14:paraId="059EBC15" w14:textId="77777777" w:rsidR="008F6103" w:rsidRPr="00B41C96" w:rsidRDefault="008F6103" w:rsidP="00707834">
      <w:pPr>
        <w:spacing w:after="120" w:line="276" w:lineRule="auto"/>
        <w:rPr>
          <w:rFonts w:ascii="Bookman Old Style" w:hAnsi="Bookman Old Style" w:cs="Arial"/>
          <w:b/>
          <w:color w:val="000000" w:themeColor="text1"/>
          <w:sz w:val="24"/>
          <w:szCs w:val="24"/>
        </w:rPr>
      </w:pPr>
    </w:p>
    <w:p w14:paraId="35A22DB9" w14:textId="77777777" w:rsidR="008F6103" w:rsidRPr="00B41C96" w:rsidRDefault="008F6103" w:rsidP="00707834">
      <w:pPr>
        <w:spacing w:after="120" w:line="276" w:lineRule="auto"/>
        <w:rPr>
          <w:rFonts w:ascii="Bookman Old Style" w:hAnsi="Bookman Old Style" w:cs="Arial"/>
          <w:b/>
          <w:color w:val="000000" w:themeColor="text1"/>
          <w:sz w:val="24"/>
          <w:szCs w:val="24"/>
        </w:rPr>
      </w:pPr>
    </w:p>
    <w:p w14:paraId="29C0DF9C" w14:textId="77777777" w:rsidR="00670032" w:rsidRPr="00B41C96" w:rsidRDefault="00670032" w:rsidP="00670032">
      <w:pPr>
        <w:spacing w:after="120" w:line="276" w:lineRule="auto"/>
        <w:jc w:val="center"/>
        <w:rPr>
          <w:rFonts w:ascii="Bookman Old Style" w:hAnsi="Bookman Old Style" w:cs="Arial"/>
          <w:b/>
          <w:color w:val="000000" w:themeColor="text1"/>
          <w:sz w:val="24"/>
          <w:szCs w:val="24"/>
        </w:rPr>
      </w:pPr>
    </w:p>
    <w:p w14:paraId="2C52E63C" w14:textId="77777777" w:rsidR="00657E99" w:rsidRDefault="00657E99" w:rsidP="00670032">
      <w:pPr>
        <w:spacing w:after="120" w:line="276" w:lineRule="auto"/>
        <w:jc w:val="center"/>
        <w:rPr>
          <w:rFonts w:ascii="Bookman Old Style" w:hAnsi="Bookman Old Style" w:cs="Arial"/>
          <w:b/>
          <w:color w:val="000000" w:themeColor="text1"/>
          <w:sz w:val="24"/>
          <w:szCs w:val="24"/>
        </w:rPr>
      </w:pPr>
    </w:p>
    <w:p w14:paraId="45C70ABB" w14:textId="77777777" w:rsidR="00657E99" w:rsidRDefault="00657E99" w:rsidP="00670032">
      <w:pPr>
        <w:spacing w:after="120" w:line="276" w:lineRule="auto"/>
        <w:jc w:val="center"/>
        <w:rPr>
          <w:rFonts w:ascii="Bookman Old Style" w:hAnsi="Bookman Old Style" w:cs="Arial"/>
          <w:b/>
          <w:color w:val="000000" w:themeColor="text1"/>
          <w:sz w:val="24"/>
          <w:szCs w:val="24"/>
        </w:rPr>
      </w:pPr>
    </w:p>
    <w:p w14:paraId="3B000387" w14:textId="77777777" w:rsidR="00657E99" w:rsidRDefault="00657E99" w:rsidP="00670032">
      <w:pPr>
        <w:spacing w:after="120" w:line="276" w:lineRule="auto"/>
        <w:jc w:val="center"/>
        <w:rPr>
          <w:rFonts w:ascii="Bookman Old Style" w:hAnsi="Bookman Old Style" w:cs="Arial"/>
          <w:b/>
          <w:color w:val="000000" w:themeColor="text1"/>
          <w:sz w:val="24"/>
          <w:szCs w:val="24"/>
        </w:rPr>
      </w:pPr>
    </w:p>
    <w:p w14:paraId="6DF4B658" w14:textId="77777777" w:rsidR="00657E99" w:rsidRDefault="00657E99" w:rsidP="00670032">
      <w:pPr>
        <w:spacing w:after="120" w:line="276" w:lineRule="auto"/>
        <w:jc w:val="center"/>
        <w:rPr>
          <w:rFonts w:ascii="Bookman Old Style" w:hAnsi="Bookman Old Style" w:cs="Arial"/>
          <w:b/>
          <w:color w:val="000000" w:themeColor="text1"/>
          <w:sz w:val="24"/>
          <w:szCs w:val="24"/>
        </w:rPr>
      </w:pPr>
    </w:p>
    <w:p w14:paraId="1F68C90B" w14:textId="77777777" w:rsidR="00657E99" w:rsidRDefault="00657E99" w:rsidP="00670032">
      <w:pPr>
        <w:spacing w:after="120" w:line="276" w:lineRule="auto"/>
        <w:jc w:val="center"/>
        <w:rPr>
          <w:rFonts w:ascii="Bookman Old Style" w:hAnsi="Bookman Old Style" w:cs="Arial"/>
          <w:b/>
          <w:color w:val="000000" w:themeColor="text1"/>
          <w:sz w:val="24"/>
          <w:szCs w:val="24"/>
        </w:rPr>
      </w:pPr>
    </w:p>
    <w:p w14:paraId="674F2F7F" w14:textId="600448C6" w:rsidR="00670032"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w:t>
      </w:r>
    </w:p>
    <w:p w14:paraId="63DE1472" w14:textId="77777777" w:rsidR="00670032" w:rsidRPr="00B41C96" w:rsidRDefault="00670032" w:rsidP="00707834">
      <w:pPr>
        <w:spacing w:after="120" w:line="276" w:lineRule="auto"/>
        <w:rPr>
          <w:rFonts w:ascii="Bookman Old Style" w:hAnsi="Bookman Old Style" w:cs="Arial"/>
          <w:b/>
          <w:color w:val="000000" w:themeColor="text1"/>
          <w:sz w:val="24"/>
          <w:szCs w:val="24"/>
        </w:rPr>
      </w:pPr>
    </w:p>
    <w:p w14:paraId="59C3362D"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3102313E"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3C27E9A5"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623B3BC7"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15711D28"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2F785588"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36761F9E"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6CA7C8BD"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7BCCDA6A"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7CE41A1A"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55CA528D"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proofErr w:type="gramStart"/>
      <w:r w:rsidRPr="00B41C96">
        <w:rPr>
          <w:rFonts w:ascii="Bookman Old Style" w:hAnsi="Bookman Old Style" w:cs="Arial"/>
          <w:b/>
          <w:color w:val="000000" w:themeColor="text1"/>
          <w:sz w:val="24"/>
          <w:szCs w:val="24"/>
        </w:rPr>
        <w:t xml:space="preserve">“ </w:t>
      </w:r>
      <w:r w:rsidR="00153482" w:rsidRPr="00B41C96">
        <w:rPr>
          <w:rFonts w:ascii="Bookman Old Style" w:hAnsi="Bookman Old Style" w:cs="Arial"/>
          <w:b/>
          <w:color w:val="000000" w:themeColor="text1"/>
          <w:sz w:val="24"/>
          <w:szCs w:val="24"/>
        </w:rPr>
        <w:t>PRANCHAS</w:t>
      </w:r>
      <w:proofErr w:type="gramEnd"/>
      <w:r w:rsidR="00153482" w:rsidRPr="00B41C96">
        <w:rPr>
          <w:rFonts w:ascii="Bookman Old Style" w:hAnsi="Bookman Old Style" w:cs="Arial"/>
          <w:b/>
          <w:color w:val="000000" w:themeColor="text1"/>
          <w:sz w:val="24"/>
          <w:szCs w:val="24"/>
        </w:rPr>
        <w:t>”</w:t>
      </w:r>
    </w:p>
    <w:p w14:paraId="66E38B87" w14:textId="77777777" w:rsidR="002651C7" w:rsidRPr="00B41C96" w:rsidRDefault="002651C7" w:rsidP="00A428BD">
      <w:pPr>
        <w:spacing w:after="120" w:line="276" w:lineRule="auto"/>
        <w:rPr>
          <w:rFonts w:ascii="Bookman Old Style" w:hAnsi="Bookman Old Style" w:cs="Arial"/>
          <w:color w:val="000000" w:themeColor="text1"/>
          <w:sz w:val="24"/>
          <w:szCs w:val="24"/>
        </w:rPr>
      </w:pPr>
    </w:p>
    <w:p w14:paraId="426CA557" w14:textId="49BCF86F" w:rsidR="002651C7" w:rsidRDefault="002651C7" w:rsidP="00A428BD">
      <w:pPr>
        <w:spacing w:after="120" w:line="276" w:lineRule="auto"/>
        <w:rPr>
          <w:rFonts w:ascii="Bookman Old Style" w:hAnsi="Bookman Old Style" w:cs="Arial"/>
          <w:color w:val="000000" w:themeColor="text1"/>
          <w:sz w:val="24"/>
          <w:szCs w:val="24"/>
        </w:rPr>
      </w:pPr>
    </w:p>
    <w:p w14:paraId="7193A252" w14:textId="47C7287D" w:rsidR="00762273" w:rsidRDefault="00762273" w:rsidP="00A428BD">
      <w:pPr>
        <w:spacing w:after="120" w:line="276" w:lineRule="auto"/>
        <w:rPr>
          <w:rFonts w:ascii="Bookman Old Style" w:hAnsi="Bookman Old Style" w:cs="Arial"/>
          <w:color w:val="000000" w:themeColor="text1"/>
          <w:sz w:val="24"/>
          <w:szCs w:val="24"/>
        </w:rPr>
      </w:pPr>
    </w:p>
    <w:p w14:paraId="3E691143" w14:textId="5FC8069D" w:rsidR="00762273" w:rsidRDefault="00762273" w:rsidP="00A428BD">
      <w:pPr>
        <w:spacing w:after="120" w:line="276" w:lineRule="auto"/>
        <w:rPr>
          <w:rFonts w:ascii="Bookman Old Style" w:hAnsi="Bookman Old Style" w:cs="Arial"/>
          <w:color w:val="000000" w:themeColor="text1"/>
          <w:sz w:val="24"/>
          <w:szCs w:val="24"/>
        </w:rPr>
      </w:pPr>
    </w:p>
    <w:p w14:paraId="17B2959F" w14:textId="3922AD69" w:rsidR="00762273" w:rsidRDefault="00762273" w:rsidP="00A428BD">
      <w:pPr>
        <w:spacing w:after="120" w:line="276" w:lineRule="auto"/>
        <w:rPr>
          <w:rFonts w:ascii="Bookman Old Style" w:hAnsi="Bookman Old Style" w:cs="Arial"/>
          <w:color w:val="000000" w:themeColor="text1"/>
          <w:sz w:val="24"/>
          <w:szCs w:val="24"/>
        </w:rPr>
      </w:pPr>
    </w:p>
    <w:p w14:paraId="026354EA" w14:textId="096239B9" w:rsidR="00762273" w:rsidRDefault="00762273" w:rsidP="00A428BD">
      <w:pPr>
        <w:spacing w:after="120" w:line="276" w:lineRule="auto"/>
        <w:rPr>
          <w:rFonts w:ascii="Bookman Old Style" w:hAnsi="Bookman Old Style" w:cs="Arial"/>
          <w:color w:val="000000" w:themeColor="text1"/>
          <w:sz w:val="24"/>
          <w:szCs w:val="24"/>
        </w:rPr>
      </w:pPr>
    </w:p>
    <w:p w14:paraId="184D2296" w14:textId="623486B1" w:rsidR="000D72E4" w:rsidRDefault="000D72E4" w:rsidP="00A428BD">
      <w:pPr>
        <w:spacing w:after="120" w:line="276" w:lineRule="auto"/>
        <w:rPr>
          <w:rFonts w:ascii="Bookman Old Style" w:hAnsi="Bookman Old Style" w:cs="Arial"/>
          <w:color w:val="000000" w:themeColor="text1"/>
          <w:sz w:val="24"/>
          <w:szCs w:val="24"/>
        </w:rPr>
      </w:pPr>
    </w:p>
    <w:p w14:paraId="142028F8" w14:textId="77777777" w:rsidR="000D72E4" w:rsidRPr="00B41C96" w:rsidRDefault="000D72E4" w:rsidP="00A428BD">
      <w:pPr>
        <w:spacing w:after="120" w:line="276" w:lineRule="auto"/>
        <w:rPr>
          <w:rFonts w:ascii="Bookman Old Style" w:hAnsi="Bookman Old Style" w:cs="Arial"/>
          <w:color w:val="000000" w:themeColor="text1"/>
          <w:sz w:val="24"/>
          <w:szCs w:val="24"/>
        </w:rPr>
      </w:pPr>
    </w:p>
    <w:p w14:paraId="5D0FD8A4" w14:textId="43B0931B" w:rsidR="00A428BD" w:rsidRPr="00B41C96" w:rsidRDefault="0097052F" w:rsidP="00A428BD">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193FB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Modalidade TP nº. </w:t>
      </w:r>
      <w:r w:rsidR="00F06A0B" w:rsidRPr="00B41C96">
        <w:rPr>
          <w:rFonts w:ascii="Bookman Old Style" w:hAnsi="Bookman Old Style" w:cs="Arial"/>
          <w:color w:val="000000" w:themeColor="text1"/>
          <w:sz w:val="24"/>
          <w:szCs w:val="24"/>
        </w:rPr>
        <w:t>0</w:t>
      </w:r>
      <w:r w:rsidR="00193FB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p>
    <w:p w14:paraId="43F6E3D8" w14:textId="77777777" w:rsidR="00483AD2" w:rsidRPr="00B41C96" w:rsidRDefault="00483AD2" w:rsidP="00707834">
      <w:pPr>
        <w:spacing w:after="120" w:line="276" w:lineRule="auto"/>
        <w:rPr>
          <w:rFonts w:ascii="Bookman Old Style" w:hAnsi="Bookman Old Style" w:cs="Arial"/>
          <w:color w:val="000000" w:themeColor="text1"/>
          <w:sz w:val="24"/>
          <w:szCs w:val="24"/>
        </w:rPr>
      </w:pPr>
    </w:p>
    <w:p w14:paraId="718FAE42" w14:textId="77777777" w:rsidR="00670032" w:rsidRPr="00B41C96" w:rsidRDefault="00670032" w:rsidP="00670032">
      <w:pPr>
        <w:pStyle w:val="Corpodetexto21"/>
        <w:spacing w:before="120" w:after="120"/>
        <w:ind w:firstLine="0"/>
        <w:jc w:val="center"/>
        <w:rPr>
          <w:rFonts w:ascii="Bookman Old Style" w:eastAsia="Arial" w:hAnsi="Bookman Old Style" w:cs="Arial"/>
          <w:b/>
          <w:bCs/>
          <w:color w:val="000000" w:themeColor="text1"/>
          <w:szCs w:val="24"/>
        </w:rPr>
      </w:pPr>
    </w:p>
    <w:p w14:paraId="301CFD2F" w14:textId="77777777" w:rsidR="00670032" w:rsidRPr="00B41C96" w:rsidRDefault="00670032" w:rsidP="00670032">
      <w:pPr>
        <w:pStyle w:val="Corpodetexto21"/>
        <w:spacing w:before="120" w:after="120"/>
        <w:ind w:firstLine="0"/>
        <w:jc w:val="center"/>
        <w:rPr>
          <w:rFonts w:ascii="Bookman Old Style" w:eastAsia="Arial" w:hAnsi="Bookman Old Style" w:cs="Arial"/>
          <w:b/>
          <w:bCs/>
          <w:color w:val="000000" w:themeColor="text1"/>
          <w:szCs w:val="24"/>
        </w:rPr>
      </w:pPr>
    </w:p>
    <w:p w14:paraId="6329BA6E" w14:textId="77777777" w:rsidR="00670032" w:rsidRPr="00B41C96" w:rsidRDefault="00670032" w:rsidP="00670032">
      <w:pPr>
        <w:pStyle w:val="Corpodetexto21"/>
        <w:spacing w:before="120" w:after="120"/>
        <w:ind w:firstLine="0"/>
        <w:jc w:val="center"/>
        <w:rPr>
          <w:rFonts w:ascii="Bookman Old Style" w:eastAsia="Arial" w:hAnsi="Bookman Old Style" w:cs="Arial"/>
          <w:b/>
          <w:bCs/>
          <w:color w:val="000000" w:themeColor="text1"/>
          <w:szCs w:val="24"/>
        </w:rPr>
      </w:pPr>
    </w:p>
    <w:p w14:paraId="75B6F023" w14:textId="77777777" w:rsidR="00657E99" w:rsidRDefault="00657E99" w:rsidP="00670032">
      <w:pPr>
        <w:pStyle w:val="Corpodetexto21"/>
        <w:spacing w:before="120" w:after="120"/>
        <w:ind w:firstLine="0"/>
        <w:jc w:val="center"/>
        <w:rPr>
          <w:rFonts w:ascii="Bookman Old Style" w:eastAsia="Arial" w:hAnsi="Bookman Old Style" w:cs="Arial"/>
          <w:b/>
          <w:bCs/>
          <w:color w:val="000000" w:themeColor="text1"/>
          <w:szCs w:val="24"/>
        </w:rPr>
      </w:pPr>
    </w:p>
    <w:p w14:paraId="32FC31EE" w14:textId="77777777" w:rsidR="00657E99" w:rsidRDefault="00657E99" w:rsidP="00670032">
      <w:pPr>
        <w:pStyle w:val="Corpodetexto21"/>
        <w:spacing w:before="120" w:after="120"/>
        <w:ind w:firstLine="0"/>
        <w:jc w:val="center"/>
        <w:rPr>
          <w:rFonts w:ascii="Bookman Old Style" w:eastAsia="Arial" w:hAnsi="Bookman Old Style" w:cs="Arial"/>
          <w:b/>
          <w:bCs/>
          <w:color w:val="000000" w:themeColor="text1"/>
          <w:szCs w:val="24"/>
        </w:rPr>
      </w:pPr>
    </w:p>
    <w:p w14:paraId="71F95CC3" w14:textId="77777777" w:rsidR="00657E99" w:rsidRDefault="00657E99" w:rsidP="00670032">
      <w:pPr>
        <w:pStyle w:val="Corpodetexto21"/>
        <w:spacing w:before="120" w:after="120"/>
        <w:ind w:firstLine="0"/>
        <w:jc w:val="center"/>
        <w:rPr>
          <w:rFonts w:ascii="Bookman Old Style" w:eastAsia="Arial" w:hAnsi="Bookman Old Style" w:cs="Arial"/>
          <w:b/>
          <w:bCs/>
          <w:color w:val="000000" w:themeColor="text1"/>
          <w:szCs w:val="24"/>
        </w:rPr>
      </w:pPr>
    </w:p>
    <w:p w14:paraId="736BB889" w14:textId="77777777" w:rsidR="00657E99" w:rsidRDefault="00657E99" w:rsidP="00670032">
      <w:pPr>
        <w:pStyle w:val="Corpodetexto21"/>
        <w:spacing w:before="120" w:after="120"/>
        <w:ind w:firstLine="0"/>
        <w:jc w:val="center"/>
        <w:rPr>
          <w:rFonts w:ascii="Bookman Old Style" w:eastAsia="Arial" w:hAnsi="Bookman Old Style" w:cs="Arial"/>
          <w:b/>
          <w:bCs/>
          <w:color w:val="000000" w:themeColor="text1"/>
          <w:szCs w:val="24"/>
        </w:rPr>
      </w:pPr>
    </w:p>
    <w:p w14:paraId="5EC745EC" w14:textId="77777777" w:rsidR="00657E99" w:rsidRDefault="00657E99" w:rsidP="00670032">
      <w:pPr>
        <w:pStyle w:val="Corpodetexto21"/>
        <w:spacing w:before="120" w:after="120"/>
        <w:ind w:firstLine="0"/>
        <w:jc w:val="center"/>
        <w:rPr>
          <w:rFonts w:ascii="Bookman Old Style" w:eastAsia="Arial" w:hAnsi="Bookman Old Style" w:cs="Arial"/>
          <w:b/>
          <w:bCs/>
          <w:color w:val="000000" w:themeColor="text1"/>
          <w:szCs w:val="24"/>
        </w:rPr>
      </w:pPr>
    </w:p>
    <w:p w14:paraId="52E1FD4E" w14:textId="06935F9A" w:rsidR="00153482" w:rsidRPr="00B41C96" w:rsidRDefault="00153482" w:rsidP="00670032">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ANEXO XI</w:t>
      </w:r>
    </w:p>
    <w:p w14:paraId="42BF7007" w14:textId="77777777" w:rsidR="0097052F" w:rsidRPr="00B41C96" w:rsidRDefault="0097052F" w:rsidP="00670032">
      <w:pPr>
        <w:pStyle w:val="Corpodetexto21"/>
        <w:spacing w:before="120" w:after="120"/>
        <w:ind w:firstLine="0"/>
        <w:jc w:val="center"/>
        <w:rPr>
          <w:rFonts w:ascii="Bookman Old Style" w:eastAsia="Arial" w:hAnsi="Bookman Old Style" w:cs="Arial"/>
          <w:b/>
          <w:bCs/>
          <w:color w:val="000000" w:themeColor="text1"/>
          <w:szCs w:val="24"/>
        </w:rPr>
      </w:pPr>
    </w:p>
    <w:p w14:paraId="45399C74" w14:textId="77777777" w:rsidR="00153482" w:rsidRPr="00B41C96" w:rsidRDefault="00153482" w:rsidP="00670032">
      <w:pPr>
        <w:pStyle w:val="western"/>
        <w:spacing w:before="120" w:beforeAutospacing="0" w:after="120"/>
        <w:jc w:val="center"/>
        <w:rPr>
          <w:rFonts w:ascii="Bookman Old Style" w:hAnsi="Bookman Old Style" w:cs="Arial"/>
          <w:b/>
          <w:bCs/>
          <w:color w:val="000000" w:themeColor="text1"/>
        </w:rPr>
      </w:pPr>
      <w:r w:rsidRPr="00B41C96">
        <w:rPr>
          <w:rFonts w:ascii="Bookman Old Style" w:hAnsi="Bookman Old Style" w:cs="Arial"/>
          <w:b/>
          <w:bCs/>
          <w:color w:val="000000" w:themeColor="text1"/>
        </w:rPr>
        <w:t>MODELO DE DECLARAÇÃO DE FATOS SUPERVENIENTE IMPEDITIVO DA HABILITAÇÃO</w:t>
      </w:r>
    </w:p>
    <w:p w14:paraId="4E33D4CC" w14:textId="77777777" w:rsidR="00153482" w:rsidRPr="00B41C96" w:rsidRDefault="00153482" w:rsidP="00707834">
      <w:pPr>
        <w:spacing w:before="120" w:after="120" w:line="240" w:lineRule="auto"/>
        <w:rPr>
          <w:rFonts w:ascii="Bookman Old Style" w:hAnsi="Bookman Old Style" w:cs="Arial"/>
          <w:b/>
          <w:bCs/>
          <w:color w:val="000000" w:themeColor="text1"/>
          <w:sz w:val="24"/>
          <w:szCs w:val="24"/>
        </w:rPr>
      </w:pPr>
    </w:p>
    <w:p w14:paraId="35777AF7"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p>
    <w:p w14:paraId="43B51BF0"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 empresa ......................, inscrita no CNPJ nº ..................., DECLARA, em atendimento ao previsto no edital da Tomada de Preços</w:t>
      </w:r>
      <w:r w:rsidRPr="00B41C96">
        <w:rPr>
          <w:rFonts w:ascii="Bookman Old Style" w:hAnsi="Bookman Old Style" w:cs="Arial"/>
          <w:bCs/>
          <w:color w:val="000000" w:themeColor="text1"/>
        </w:rPr>
        <w:t xml:space="preserve"> acima e</w:t>
      </w:r>
      <w:r w:rsidRPr="00B41C96">
        <w:rPr>
          <w:rFonts w:ascii="Bookman Old Style" w:hAnsi="Bookman Old Style" w:cs="Arial"/>
          <w:b/>
          <w:bCs/>
          <w:color w:val="000000" w:themeColor="text1"/>
        </w:rPr>
        <w:t xml:space="preserve"> </w:t>
      </w:r>
      <w:r w:rsidRPr="00B41C96">
        <w:rPr>
          <w:rFonts w:ascii="Bookman Old Style" w:hAnsi="Bookman Old Style" w:cs="Arial"/>
          <w:color w:val="000000" w:themeColor="text1"/>
        </w:rPr>
        <w:t xml:space="preserve">no art. 32, § 2º, da Lei nº 8.666/93, a inexistência de fato superveniente impeditivo da sua habilitação. </w:t>
      </w:r>
    </w:p>
    <w:p w14:paraId="15FDA799"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Local e data</w:t>
      </w:r>
    </w:p>
    <w:p w14:paraId="3F135127"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p>
    <w:p w14:paraId="631D2453"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p>
    <w:p w14:paraId="70077837"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___________________________________</w:t>
      </w:r>
    </w:p>
    <w:p w14:paraId="699BBDAE"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Assinatura e carimbo</w:t>
      </w:r>
    </w:p>
    <w:p w14:paraId="16C8A50A"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(representante legal)</w:t>
      </w:r>
    </w:p>
    <w:p w14:paraId="2A702888" w14:textId="77777777" w:rsidR="00153482" w:rsidRPr="00B41C96" w:rsidRDefault="00153482" w:rsidP="00707834">
      <w:pPr>
        <w:spacing w:before="120" w:after="120" w:line="240" w:lineRule="auto"/>
        <w:rPr>
          <w:rFonts w:ascii="Bookman Old Style" w:hAnsi="Bookman Old Style" w:cs="Arial"/>
          <w:color w:val="000000" w:themeColor="text1"/>
          <w:sz w:val="24"/>
          <w:szCs w:val="24"/>
        </w:rPr>
      </w:pPr>
    </w:p>
    <w:p w14:paraId="2BCFB037" w14:textId="77777777" w:rsidR="00483AD2" w:rsidRPr="00B41C96" w:rsidRDefault="00483AD2" w:rsidP="00707834">
      <w:pPr>
        <w:spacing w:after="120" w:line="276" w:lineRule="auto"/>
        <w:rPr>
          <w:rFonts w:ascii="Bookman Old Style" w:hAnsi="Bookman Old Style" w:cs="Arial"/>
          <w:color w:val="000000" w:themeColor="text1"/>
          <w:sz w:val="24"/>
          <w:szCs w:val="24"/>
        </w:rPr>
      </w:pPr>
    </w:p>
    <w:p w14:paraId="59A7FA68"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C3E4C1D"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CFAB055"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584B5E68"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5E719817"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46E4A22A"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4C2E101B"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9F2CEEA"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2F8A4D4" w14:textId="0C1FB1C2" w:rsidR="00153482" w:rsidRPr="00B41C96" w:rsidRDefault="00153482"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193FB9">
        <w:rPr>
          <w:rFonts w:ascii="Bookman Old Style" w:hAnsi="Bookman Old Style" w:cs="Arial"/>
          <w:color w:val="000000" w:themeColor="text1"/>
          <w:sz w:val="24"/>
          <w:szCs w:val="24"/>
        </w:rPr>
        <w:t>1180</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r w:rsidR="0097052F" w:rsidRPr="00B41C96">
        <w:rPr>
          <w:rFonts w:ascii="Bookman Old Style" w:hAnsi="Bookman Old Style" w:cs="Arial"/>
          <w:color w:val="000000" w:themeColor="text1"/>
          <w:sz w:val="24"/>
          <w:szCs w:val="24"/>
        </w:rPr>
        <w:t xml:space="preserve"> Modalidade TP nº. </w:t>
      </w:r>
      <w:r w:rsidR="00F06A0B" w:rsidRPr="00B41C96">
        <w:rPr>
          <w:rFonts w:ascii="Bookman Old Style" w:hAnsi="Bookman Old Style" w:cs="Arial"/>
          <w:color w:val="000000" w:themeColor="text1"/>
          <w:sz w:val="24"/>
          <w:szCs w:val="24"/>
        </w:rPr>
        <w:t>0</w:t>
      </w:r>
      <w:r w:rsidR="00193FB9">
        <w:rPr>
          <w:rFonts w:ascii="Bookman Old Style" w:hAnsi="Bookman Old Style" w:cs="Arial"/>
          <w:color w:val="000000" w:themeColor="text1"/>
          <w:sz w:val="24"/>
          <w:szCs w:val="24"/>
        </w:rPr>
        <w:t>4</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w:t>
      </w:r>
    </w:p>
    <w:p w14:paraId="67D806DF"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658C7925"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59105C01"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63A66ADA"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025E1AE5"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6F3A73AB"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307454F8"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79EC8395"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0180F500"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4B43BCDE"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00B16F83" w14:textId="77777777" w:rsidR="00153482" w:rsidRPr="00B41C96" w:rsidRDefault="00153482"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XII</w:t>
      </w:r>
    </w:p>
    <w:p w14:paraId="320FB1E2" w14:textId="77777777" w:rsidR="00153482" w:rsidRPr="00B41C96" w:rsidRDefault="00153482" w:rsidP="00670032">
      <w:pPr>
        <w:spacing w:after="120" w:line="276" w:lineRule="auto"/>
        <w:jc w:val="center"/>
        <w:rPr>
          <w:rFonts w:ascii="Bookman Old Style" w:hAnsi="Bookman Old Style" w:cs="Arial"/>
          <w:b/>
          <w:color w:val="000000" w:themeColor="text1"/>
          <w:sz w:val="24"/>
          <w:szCs w:val="24"/>
        </w:rPr>
      </w:pPr>
    </w:p>
    <w:p w14:paraId="1F27F4E9" w14:textId="77777777" w:rsidR="00153482" w:rsidRPr="00B41C96" w:rsidRDefault="0097305E"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MEMORIAL DESCRITIVO</w:t>
      </w:r>
    </w:p>
    <w:p w14:paraId="5AEB4A66" w14:textId="77777777" w:rsidR="0097305E" w:rsidRPr="00B41C96" w:rsidRDefault="0097305E" w:rsidP="00670032">
      <w:pPr>
        <w:spacing w:after="120" w:line="276" w:lineRule="auto"/>
        <w:jc w:val="center"/>
        <w:rPr>
          <w:rFonts w:ascii="Bookman Old Style" w:hAnsi="Bookman Old Style" w:cs="Arial"/>
          <w:b/>
          <w:color w:val="000000" w:themeColor="text1"/>
          <w:sz w:val="24"/>
          <w:szCs w:val="24"/>
        </w:rPr>
      </w:pPr>
    </w:p>
    <w:sectPr w:rsidR="0097305E" w:rsidRPr="00B41C9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6A76" w14:textId="77777777" w:rsidR="00CB45F4" w:rsidRDefault="00CB45F4" w:rsidP="009C4289">
      <w:pPr>
        <w:spacing w:line="240" w:lineRule="auto"/>
      </w:pPr>
      <w:r>
        <w:separator/>
      </w:r>
    </w:p>
  </w:endnote>
  <w:endnote w:type="continuationSeparator" w:id="0">
    <w:p w14:paraId="3FC0EEA4" w14:textId="77777777" w:rsidR="00CB45F4" w:rsidRDefault="00CB45F4"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1DB" w14:textId="717A7BD1" w:rsidR="0049268D" w:rsidRDefault="0049268D" w:rsidP="00703DF8">
    <w:pPr>
      <w:pStyle w:val="Rodap"/>
      <w:jc w:val="center"/>
    </w:pPr>
    <w:r>
      <w:t xml:space="preserve">Fone: 49 </w:t>
    </w:r>
    <w:r w:rsidR="00D46284">
      <w:t>36241002</w:t>
    </w:r>
    <w:r>
      <w:t xml:space="preserve"> CNPJ </w:t>
    </w:r>
    <w:r w:rsidR="00D46284">
      <w:t>82.821.182.0001-26</w:t>
    </w:r>
  </w:p>
  <w:p w14:paraId="69D07C08" w14:textId="26A3EBE7" w:rsidR="0049268D" w:rsidRDefault="00D46284" w:rsidP="00703DF8">
    <w:pPr>
      <w:pStyle w:val="Rodap"/>
      <w:jc w:val="center"/>
    </w:pPr>
    <w:r>
      <w:t>Rua 12 de outubro</w:t>
    </w:r>
    <w:r w:rsidR="0049268D">
      <w:t xml:space="preserve">, </w:t>
    </w:r>
    <w:r>
      <w:t>242</w:t>
    </w:r>
    <w:r w:rsidR="0049268D">
      <w:t xml:space="preserve"> – Centro – </w:t>
    </w:r>
    <w:r>
      <w:t>Romelândia</w:t>
    </w:r>
    <w:r w:rsidR="0049268D">
      <w:t xml:space="preserve">/SC – </w:t>
    </w:r>
    <w:r>
      <w:t>89908-000</w:t>
    </w:r>
  </w:p>
  <w:p w14:paraId="7E333810" w14:textId="00373CA1" w:rsidR="0049268D" w:rsidRPr="00703DF8" w:rsidRDefault="0049268D" w:rsidP="00703DF8">
    <w:pPr>
      <w:pStyle w:val="Rodap"/>
      <w:jc w:val="center"/>
      <w:rPr>
        <w:b/>
      </w:rPr>
    </w:pPr>
    <w:r>
      <w:rPr>
        <w:b/>
      </w:rPr>
      <w:t>www.</w:t>
    </w:r>
    <w:r w:rsidR="00D46284">
      <w:rPr>
        <w:b/>
      </w:rPr>
      <w:t>romelandia</w:t>
    </w:r>
    <w:r>
      <w:rPr>
        <w:b/>
      </w:rPr>
      <w:t>.sc.gov.br</w:t>
    </w:r>
  </w:p>
  <w:p w14:paraId="0DFAB301" w14:textId="77777777" w:rsidR="0049268D" w:rsidRDefault="0049268D" w:rsidP="00992DF6">
    <w:pPr>
      <w:pStyle w:val="Rodap"/>
      <w:jc w:val="center"/>
    </w:pPr>
    <w:r>
      <w:ptab w:relativeTo="margin" w:alignment="right" w:leader="none"/>
    </w:r>
    <w:r w:rsidRPr="00DE4919">
      <w:t xml:space="preserve">Página </w:t>
    </w:r>
    <w:r w:rsidR="00253654" w:rsidRPr="00DE4919">
      <w:rPr>
        <w:b/>
        <w:bCs/>
      </w:rPr>
      <w:fldChar w:fldCharType="begin"/>
    </w:r>
    <w:r w:rsidRPr="00DE4919">
      <w:rPr>
        <w:b/>
        <w:bCs/>
      </w:rPr>
      <w:instrText>PAGE  \* Arabic  \* MERGEFORMAT</w:instrText>
    </w:r>
    <w:r w:rsidR="00253654" w:rsidRPr="00DE4919">
      <w:rPr>
        <w:b/>
        <w:bCs/>
      </w:rPr>
      <w:fldChar w:fldCharType="separate"/>
    </w:r>
    <w:r w:rsidR="00241EA7">
      <w:rPr>
        <w:b/>
        <w:bCs/>
        <w:noProof/>
      </w:rPr>
      <w:t>4</w:t>
    </w:r>
    <w:r w:rsidR="00253654" w:rsidRPr="00DE4919">
      <w:rPr>
        <w:b/>
        <w:bCs/>
      </w:rPr>
      <w:fldChar w:fldCharType="end"/>
    </w:r>
    <w:r w:rsidRPr="00DE4919">
      <w:t xml:space="preserve"> de </w:t>
    </w:r>
    <w:fldSimple w:instr="NUMPAGES  \* Arabic  \* MERGEFORMAT">
      <w:r w:rsidR="00241EA7" w:rsidRPr="00241EA7">
        <w:rPr>
          <w:b/>
          <w:bCs/>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91A8" w14:textId="77777777" w:rsidR="00CB45F4" w:rsidRDefault="00CB45F4" w:rsidP="009C4289">
      <w:pPr>
        <w:spacing w:line="240" w:lineRule="auto"/>
      </w:pPr>
      <w:r>
        <w:separator/>
      </w:r>
    </w:p>
  </w:footnote>
  <w:footnote w:type="continuationSeparator" w:id="0">
    <w:p w14:paraId="139A1C94" w14:textId="77777777" w:rsidR="00CB45F4" w:rsidRDefault="00CB45F4"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E1B8" w14:textId="3FAFF2C0" w:rsidR="0049268D" w:rsidRPr="007B5E6C" w:rsidRDefault="0049268D" w:rsidP="007B5E6C">
    <w:pPr>
      <w:pStyle w:val="Cabealho"/>
      <w:tabs>
        <w:tab w:val="left" w:pos="2127"/>
      </w:tabs>
      <w:ind w:left="2124"/>
      <w:rPr>
        <w:sz w:val="24"/>
        <w:szCs w:val="24"/>
      </w:rPr>
    </w:pPr>
    <w:r w:rsidRPr="007B5E6C">
      <w:rPr>
        <w:sz w:val="24"/>
        <w:szCs w:val="24"/>
      </w:rPr>
      <w:t xml:space="preserve">MUNICÍPIO DE </w:t>
    </w:r>
    <w:r w:rsidR="00C400E5">
      <w:rPr>
        <w:sz w:val="24"/>
        <w:szCs w:val="24"/>
      </w:rPr>
      <w:t>ROMELÂNDIA</w:t>
    </w:r>
    <w:r w:rsidRPr="007B5E6C">
      <w:rPr>
        <w:sz w:val="24"/>
        <w:szCs w:val="24"/>
      </w:rPr>
      <w:t>/SC</w:t>
    </w:r>
  </w:p>
  <w:p w14:paraId="5539F4C8" w14:textId="77777777" w:rsidR="0049268D" w:rsidRPr="007B5E6C" w:rsidRDefault="0049268D" w:rsidP="00C400E5">
    <w:pPr>
      <w:pStyle w:val="Cabealho"/>
      <w:tabs>
        <w:tab w:val="left" w:pos="2127"/>
      </w:tabs>
      <w:ind w:left="2124"/>
      <w:rPr>
        <w:sz w:val="24"/>
        <w:szCs w:val="24"/>
      </w:rPr>
    </w:pPr>
    <w:r w:rsidRPr="007B5E6C">
      <w:rPr>
        <w:sz w:val="24"/>
        <w:szCs w:val="24"/>
      </w:rPr>
      <w:t>PODER EXECUTIVO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31F3B"/>
    <w:rsid w:val="00047BE0"/>
    <w:rsid w:val="0005451E"/>
    <w:rsid w:val="000678FA"/>
    <w:rsid w:val="0007049D"/>
    <w:rsid w:val="00080AF4"/>
    <w:rsid w:val="00082069"/>
    <w:rsid w:val="00083BD5"/>
    <w:rsid w:val="000853F2"/>
    <w:rsid w:val="000A374D"/>
    <w:rsid w:val="000B5D86"/>
    <w:rsid w:val="000C77C7"/>
    <w:rsid w:val="000D1592"/>
    <w:rsid w:val="000D3188"/>
    <w:rsid w:val="000D72E4"/>
    <w:rsid w:val="000E2736"/>
    <w:rsid w:val="000E5671"/>
    <w:rsid w:val="000E5D63"/>
    <w:rsid w:val="000E6190"/>
    <w:rsid w:val="000F0563"/>
    <w:rsid w:val="000F4CD5"/>
    <w:rsid w:val="000F5465"/>
    <w:rsid w:val="0010222A"/>
    <w:rsid w:val="00112BF3"/>
    <w:rsid w:val="0011610F"/>
    <w:rsid w:val="00116705"/>
    <w:rsid w:val="00123A66"/>
    <w:rsid w:val="00126BD5"/>
    <w:rsid w:val="001325DE"/>
    <w:rsid w:val="00153482"/>
    <w:rsid w:val="00162914"/>
    <w:rsid w:val="00166427"/>
    <w:rsid w:val="00191B00"/>
    <w:rsid w:val="00193FB9"/>
    <w:rsid w:val="001969C5"/>
    <w:rsid w:val="00196CB6"/>
    <w:rsid w:val="00196F3D"/>
    <w:rsid w:val="001A4473"/>
    <w:rsid w:val="001A4E1C"/>
    <w:rsid w:val="001B0E26"/>
    <w:rsid w:val="001C347E"/>
    <w:rsid w:val="001C6572"/>
    <w:rsid w:val="001D2021"/>
    <w:rsid w:val="001E3F58"/>
    <w:rsid w:val="001E7A94"/>
    <w:rsid w:val="001F6199"/>
    <w:rsid w:val="0020577A"/>
    <w:rsid w:val="00207869"/>
    <w:rsid w:val="00210867"/>
    <w:rsid w:val="002118D3"/>
    <w:rsid w:val="00213DD6"/>
    <w:rsid w:val="00216165"/>
    <w:rsid w:val="00224125"/>
    <w:rsid w:val="00232DD6"/>
    <w:rsid w:val="00241EA7"/>
    <w:rsid w:val="00253654"/>
    <w:rsid w:val="00253A99"/>
    <w:rsid w:val="00260CEC"/>
    <w:rsid w:val="002651C7"/>
    <w:rsid w:val="0029265B"/>
    <w:rsid w:val="002932B0"/>
    <w:rsid w:val="00295246"/>
    <w:rsid w:val="002A2FB8"/>
    <w:rsid w:val="002A35AB"/>
    <w:rsid w:val="002B032D"/>
    <w:rsid w:val="002B52DE"/>
    <w:rsid w:val="002C07A4"/>
    <w:rsid w:val="002C4430"/>
    <w:rsid w:val="002D00C5"/>
    <w:rsid w:val="002D0F16"/>
    <w:rsid w:val="002D124A"/>
    <w:rsid w:val="002D4C81"/>
    <w:rsid w:val="002E24E4"/>
    <w:rsid w:val="002E6A74"/>
    <w:rsid w:val="002F64AD"/>
    <w:rsid w:val="00305BB7"/>
    <w:rsid w:val="00310223"/>
    <w:rsid w:val="0031378D"/>
    <w:rsid w:val="00322873"/>
    <w:rsid w:val="00333634"/>
    <w:rsid w:val="00340DB4"/>
    <w:rsid w:val="00352C23"/>
    <w:rsid w:val="003675A6"/>
    <w:rsid w:val="0037394F"/>
    <w:rsid w:val="00387119"/>
    <w:rsid w:val="00392524"/>
    <w:rsid w:val="003A185F"/>
    <w:rsid w:val="003A1FDA"/>
    <w:rsid w:val="003C5AEC"/>
    <w:rsid w:val="003C74F0"/>
    <w:rsid w:val="003D278B"/>
    <w:rsid w:val="003D4982"/>
    <w:rsid w:val="003E2ADC"/>
    <w:rsid w:val="003E792D"/>
    <w:rsid w:val="003E7D4A"/>
    <w:rsid w:val="003F673F"/>
    <w:rsid w:val="00405CE7"/>
    <w:rsid w:val="0041204C"/>
    <w:rsid w:val="004262D7"/>
    <w:rsid w:val="0042711F"/>
    <w:rsid w:val="0047026E"/>
    <w:rsid w:val="00483AD2"/>
    <w:rsid w:val="00483BB3"/>
    <w:rsid w:val="00491E6A"/>
    <w:rsid w:val="0049268D"/>
    <w:rsid w:val="0049379D"/>
    <w:rsid w:val="00494C31"/>
    <w:rsid w:val="004954C4"/>
    <w:rsid w:val="00496297"/>
    <w:rsid w:val="004A5CFB"/>
    <w:rsid w:val="004B4585"/>
    <w:rsid w:val="004B5174"/>
    <w:rsid w:val="004C129B"/>
    <w:rsid w:val="004C1EE9"/>
    <w:rsid w:val="004C4605"/>
    <w:rsid w:val="004C469F"/>
    <w:rsid w:val="004D68AE"/>
    <w:rsid w:val="004D740D"/>
    <w:rsid w:val="004E33E5"/>
    <w:rsid w:val="004E35D8"/>
    <w:rsid w:val="004F1C98"/>
    <w:rsid w:val="00501E03"/>
    <w:rsid w:val="00510F12"/>
    <w:rsid w:val="005205B6"/>
    <w:rsid w:val="00526C69"/>
    <w:rsid w:val="00544915"/>
    <w:rsid w:val="00555C9C"/>
    <w:rsid w:val="00592558"/>
    <w:rsid w:val="005A13D9"/>
    <w:rsid w:val="005B363F"/>
    <w:rsid w:val="005B588F"/>
    <w:rsid w:val="005C2691"/>
    <w:rsid w:val="005C6F8B"/>
    <w:rsid w:val="005D0536"/>
    <w:rsid w:val="005D7A8B"/>
    <w:rsid w:val="00605782"/>
    <w:rsid w:val="00622FAF"/>
    <w:rsid w:val="00626B12"/>
    <w:rsid w:val="00632727"/>
    <w:rsid w:val="0064395A"/>
    <w:rsid w:val="00645D97"/>
    <w:rsid w:val="006533BA"/>
    <w:rsid w:val="00657E99"/>
    <w:rsid w:val="00660FE2"/>
    <w:rsid w:val="006621F3"/>
    <w:rsid w:val="00665A01"/>
    <w:rsid w:val="00666E83"/>
    <w:rsid w:val="00670032"/>
    <w:rsid w:val="00686282"/>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4A7A"/>
    <w:rsid w:val="00707834"/>
    <w:rsid w:val="007117C9"/>
    <w:rsid w:val="007149A7"/>
    <w:rsid w:val="007155FF"/>
    <w:rsid w:val="007529EF"/>
    <w:rsid w:val="00762273"/>
    <w:rsid w:val="007622C4"/>
    <w:rsid w:val="00765731"/>
    <w:rsid w:val="0076617C"/>
    <w:rsid w:val="00776862"/>
    <w:rsid w:val="007777F5"/>
    <w:rsid w:val="00790B85"/>
    <w:rsid w:val="0079606A"/>
    <w:rsid w:val="007A0532"/>
    <w:rsid w:val="007A1E3A"/>
    <w:rsid w:val="007B5E6C"/>
    <w:rsid w:val="007B7CB0"/>
    <w:rsid w:val="007C6F7B"/>
    <w:rsid w:val="007F34A7"/>
    <w:rsid w:val="007F5767"/>
    <w:rsid w:val="008020C4"/>
    <w:rsid w:val="00803388"/>
    <w:rsid w:val="00811E1A"/>
    <w:rsid w:val="00814CF7"/>
    <w:rsid w:val="00827603"/>
    <w:rsid w:val="00852F09"/>
    <w:rsid w:val="00856B60"/>
    <w:rsid w:val="008640EE"/>
    <w:rsid w:val="008661B7"/>
    <w:rsid w:val="00871A1B"/>
    <w:rsid w:val="00884B2E"/>
    <w:rsid w:val="00884F94"/>
    <w:rsid w:val="00894A18"/>
    <w:rsid w:val="008A10FC"/>
    <w:rsid w:val="008B06D2"/>
    <w:rsid w:val="008B6CC0"/>
    <w:rsid w:val="008C3CEA"/>
    <w:rsid w:val="008C5281"/>
    <w:rsid w:val="008E2E9D"/>
    <w:rsid w:val="008E2EF2"/>
    <w:rsid w:val="008F0C86"/>
    <w:rsid w:val="008F6103"/>
    <w:rsid w:val="009043DC"/>
    <w:rsid w:val="009056E9"/>
    <w:rsid w:val="009228B2"/>
    <w:rsid w:val="00935EB3"/>
    <w:rsid w:val="009646F8"/>
    <w:rsid w:val="0097052F"/>
    <w:rsid w:val="00972684"/>
    <w:rsid w:val="00972E41"/>
    <w:rsid w:val="0097305E"/>
    <w:rsid w:val="00992A3E"/>
    <w:rsid w:val="00992DF6"/>
    <w:rsid w:val="00997A07"/>
    <w:rsid w:val="009B331E"/>
    <w:rsid w:val="009B5691"/>
    <w:rsid w:val="009C4289"/>
    <w:rsid w:val="009C63F8"/>
    <w:rsid w:val="009D35BF"/>
    <w:rsid w:val="009E5916"/>
    <w:rsid w:val="009F12DB"/>
    <w:rsid w:val="009F2EF3"/>
    <w:rsid w:val="00A104CF"/>
    <w:rsid w:val="00A13DB1"/>
    <w:rsid w:val="00A238DE"/>
    <w:rsid w:val="00A23D36"/>
    <w:rsid w:val="00A26F04"/>
    <w:rsid w:val="00A35013"/>
    <w:rsid w:val="00A37F74"/>
    <w:rsid w:val="00A40F9C"/>
    <w:rsid w:val="00A41333"/>
    <w:rsid w:val="00A428BD"/>
    <w:rsid w:val="00A54862"/>
    <w:rsid w:val="00A61D90"/>
    <w:rsid w:val="00A62DB2"/>
    <w:rsid w:val="00A70BBE"/>
    <w:rsid w:val="00A72338"/>
    <w:rsid w:val="00A72EC0"/>
    <w:rsid w:val="00A74A52"/>
    <w:rsid w:val="00A83971"/>
    <w:rsid w:val="00A967B6"/>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B07B87"/>
    <w:rsid w:val="00B10D8F"/>
    <w:rsid w:val="00B16A97"/>
    <w:rsid w:val="00B2064C"/>
    <w:rsid w:val="00B33F44"/>
    <w:rsid w:val="00B35730"/>
    <w:rsid w:val="00B41C96"/>
    <w:rsid w:val="00B55334"/>
    <w:rsid w:val="00B5632A"/>
    <w:rsid w:val="00B643F0"/>
    <w:rsid w:val="00B75CD7"/>
    <w:rsid w:val="00B8093E"/>
    <w:rsid w:val="00B832A3"/>
    <w:rsid w:val="00B91D2D"/>
    <w:rsid w:val="00B91D8E"/>
    <w:rsid w:val="00B92E30"/>
    <w:rsid w:val="00BB0732"/>
    <w:rsid w:val="00BB0DDC"/>
    <w:rsid w:val="00BC0CB3"/>
    <w:rsid w:val="00BE3A3D"/>
    <w:rsid w:val="00BE5CA8"/>
    <w:rsid w:val="00BE78F3"/>
    <w:rsid w:val="00BF289C"/>
    <w:rsid w:val="00BF71D0"/>
    <w:rsid w:val="00BF7E12"/>
    <w:rsid w:val="00C044C2"/>
    <w:rsid w:val="00C156CE"/>
    <w:rsid w:val="00C171EE"/>
    <w:rsid w:val="00C17FA5"/>
    <w:rsid w:val="00C30376"/>
    <w:rsid w:val="00C32713"/>
    <w:rsid w:val="00C400E5"/>
    <w:rsid w:val="00C55BB6"/>
    <w:rsid w:val="00C55FE9"/>
    <w:rsid w:val="00C622A9"/>
    <w:rsid w:val="00C725F4"/>
    <w:rsid w:val="00C77544"/>
    <w:rsid w:val="00C965C1"/>
    <w:rsid w:val="00CA47E7"/>
    <w:rsid w:val="00CB45F4"/>
    <w:rsid w:val="00CC2119"/>
    <w:rsid w:val="00CC2A49"/>
    <w:rsid w:val="00CD0559"/>
    <w:rsid w:val="00CF7208"/>
    <w:rsid w:val="00CF79B0"/>
    <w:rsid w:val="00D0106F"/>
    <w:rsid w:val="00D12E11"/>
    <w:rsid w:val="00D15FE7"/>
    <w:rsid w:val="00D1792B"/>
    <w:rsid w:val="00D20639"/>
    <w:rsid w:val="00D3317B"/>
    <w:rsid w:val="00D46284"/>
    <w:rsid w:val="00D47DF2"/>
    <w:rsid w:val="00D6509D"/>
    <w:rsid w:val="00D65C84"/>
    <w:rsid w:val="00D70F94"/>
    <w:rsid w:val="00D74729"/>
    <w:rsid w:val="00D94EBA"/>
    <w:rsid w:val="00DA2553"/>
    <w:rsid w:val="00DA4D1F"/>
    <w:rsid w:val="00DA7232"/>
    <w:rsid w:val="00DB3805"/>
    <w:rsid w:val="00DC591F"/>
    <w:rsid w:val="00DD3559"/>
    <w:rsid w:val="00DD695C"/>
    <w:rsid w:val="00DD6FFD"/>
    <w:rsid w:val="00DE4919"/>
    <w:rsid w:val="00DF01B7"/>
    <w:rsid w:val="00DF21F4"/>
    <w:rsid w:val="00DF2A51"/>
    <w:rsid w:val="00E0101C"/>
    <w:rsid w:val="00E0381E"/>
    <w:rsid w:val="00E07654"/>
    <w:rsid w:val="00E107C1"/>
    <w:rsid w:val="00E364D1"/>
    <w:rsid w:val="00E40A58"/>
    <w:rsid w:val="00E4629F"/>
    <w:rsid w:val="00E46535"/>
    <w:rsid w:val="00E47CD6"/>
    <w:rsid w:val="00E50315"/>
    <w:rsid w:val="00E616FE"/>
    <w:rsid w:val="00E720B8"/>
    <w:rsid w:val="00E770F2"/>
    <w:rsid w:val="00E9229D"/>
    <w:rsid w:val="00EA1138"/>
    <w:rsid w:val="00EA6880"/>
    <w:rsid w:val="00EB655E"/>
    <w:rsid w:val="00EC1FE0"/>
    <w:rsid w:val="00EC577C"/>
    <w:rsid w:val="00ED0F5B"/>
    <w:rsid w:val="00ED576B"/>
    <w:rsid w:val="00ED7320"/>
    <w:rsid w:val="00EE12E9"/>
    <w:rsid w:val="00EE16A1"/>
    <w:rsid w:val="00EE6F0B"/>
    <w:rsid w:val="00F008EB"/>
    <w:rsid w:val="00F03E2E"/>
    <w:rsid w:val="00F06A0B"/>
    <w:rsid w:val="00F308FA"/>
    <w:rsid w:val="00F41451"/>
    <w:rsid w:val="00F41BA8"/>
    <w:rsid w:val="00F565B5"/>
    <w:rsid w:val="00F61549"/>
    <w:rsid w:val="00F62AD7"/>
    <w:rsid w:val="00F642D5"/>
    <w:rsid w:val="00F7409A"/>
    <w:rsid w:val="00F76429"/>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E9D2"/>
  <w15:docId w15:val="{E2C27162-983F-4ACD-B25E-29061659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778">
      <w:bodyDiv w:val="1"/>
      <w:marLeft w:val="0"/>
      <w:marRight w:val="0"/>
      <w:marTop w:val="0"/>
      <w:marBottom w:val="0"/>
      <w:divBdr>
        <w:top w:val="none" w:sz="0" w:space="0" w:color="auto"/>
        <w:left w:val="none" w:sz="0" w:space="0" w:color="auto"/>
        <w:bottom w:val="none" w:sz="0" w:space="0" w:color="auto"/>
        <w:right w:val="none" w:sz="0" w:space="0" w:color="auto"/>
      </w:divBdr>
    </w:div>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13895144">
          <w:marLeft w:val="0"/>
          <w:marRight w:val="0"/>
          <w:marTop w:val="0"/>
          <w:marBottom w:val="0"/>
          <w:divBdr>
            <w:top w:val="none" w:sz="0" w:space="0" w:color="auto"/>
            <w:left w:val="none" w:sz="0" w:space="0" w:color="auto"/>
            <w:bottom w:val="none" w:sz="0" w:space="0" w:color="auto"/>
            <w:right w:val="none" w:sz="0" w:space="0" w:color="auto"/>
          </w:divBdr>
        </w:div>
        <w:div w:id="22480667">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67075518">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426343890">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sChild>
    </w:div>
    <w:div w:id="881328972">
      <w:bodyDiv w:val="1"/>
      <w:marLeft w:val="0"/>
      <w:marRight w:val="0"/>
      <w:marTop w:val="0"/>
      <w:marBottom w:val="0"/>
      <w:divBdr>
        <w:top w:val="none" w:sz="0" w:space="0" w:color="auto"/>
        <w:left w:val="none" w:sz="0" w:space="0" w:color="auto"/>
        <w:bottom w:val="none" w:sz="0" w:space="0" w:color="auto"/>
        <w:right w:val="none" w:sz="0" w:space="0" w:color="auto"/>
      </w:divBdr>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5277555">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143066061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sChild>
    </w:div>
    <w:div w:id="173639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0D61-DD73-4BC7-948B-9F75F700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11074</Words>
  <Characters>59802</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Schlosser da Silva</dc:creator>
  <cp:keywords/>
  <dc:description/>
  <cp:lastModifiedBy>prefeitura</cp:lastModifiedBy>
  <cp:revision>3</cp:revision>
  <cp:lastPrinted>2021-07-29T19:28:00Z</cp:lastPrinted>
  <dcterms:created xsi:type="dcterms:W3CDTF">2021-07-29T19:27:00Z</dcterms:created>
  <dcterms:modified xsi:type="dcterms:W3CDTF">2021-07-29T19:40:00Z</dcterms:modified>
</cp:coreProperties>
</file>