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97C3" w14:textId="5B51F695"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720205">
        <w:rPr>
          <w:rFonts w:ascii="Arial Narrow" w:eastAsia="Times New Roman" w:hAnsi="Arial Narrow" w:cs="Arial"/>
          <w:b/>
          <w:szCs w:val="20"/>
        </w:rPr>
        <w:t>ATA DE REGISTRO DE PREÇOS</w:t>
      </w:r>
      <w:r w:rsidR="00DE4F5F">
        <w:rPr>
          <w:rFonts w:ascii="Arial Narrow" w:eastAsia="Times New Roman" w:hAnsi="Arial Narrow" w:cs="Arial"/>
          <w:b/>
          <w:szCs w:val="20"/>
        </w:rPr>
        <w:t xml:space="preserve"> Nº. 54-2021</w:t>
      </w:r>
    </w:p>
    <w:p w14:paraId="5817DB3F" w14:textId="77777777" w:rsidR="00A85BA0" w:rsidRPr="00720205"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color w:val="000000"/>
          <w:szCs w:val="20"/>
          <w:lang w:eastAsia="pt-BR"/>
        </w:rPr>
      </w:pPr>
    </w:p>
    <w:p w14:paraId="2642DDB3" w14:textId="33D6B1D9" w:rsidR="00A85BA0" w:rsidRPr="00720205" w:rsidRDefault="009E4397" w:rsidP="00DE4F5F">
      <w:pPr>
        <w:overflowPunct w:val="0"/>
        <w:autoSpaceDE w:val="0"/>
        <w:autoSpaceDN w:val="0"/>
        <w:adjustRightInd w:val="0"/>
        <w:spacing w:after="0" w:line="240" w:lineRule="auto"/>
        <w:jc w:val="center"/>
        <w:textAlignment w:val="baseline"/>
        <w:rPr>
          <w:rFonts w:ascii="Arial Narrow" w:eastAsia="Times New Roman" w:hAnsi="Arial Narrow" w:cs="Arial"/>
          <w:b/>
          <w:color w:val="000000"/>
          <w:szCs w:val="20"/>
          <w:lang w:eastAsia="pt-BR"/>
        </w:rPr>
      </w:pPr>
      <w:r>
        <w:rPr>
          <w:rFonts w:ascii="Arial Narrow" w:eastAsia="Times New Roman" w:hAnsi="Arial Narrow" w:cs="Arial"/>
          <w:b/>
          <w:color w:val="000000"/>
          <w:szCs w:val="20"/>
          <w:lang w:eastAsia="pt-BR"/>
        </w:rPr>
        <w:t>PROCESSO LICITATÓRIO N. 1677 / 2021</w:t>
      </w:r>
    </w:p>
    <w:p w14:paraId="6E3FDF63" w14:textId="7207F173" w:rsidR="00A85BA0" w:rsidRPr="00720205" w:rsidRDefault="009E4397" w:rsidP="00DE4F5F">
      <w:pPr>
        <w:overflowPunct w:val="0"/>
        <w:autoSpaceDE w:val="0"/>
        <w:autoSpaceDN w:val="0"/>
        <w:adjustRightInd w:val="0"/>
        <w:spacing w:after="0" w:line="240" w:lineRule="auto"/>
        <w:jc w:val="center"/>
        <w:textAlignment w:val="baseline"/>
        <w:rPr>
          <w:rFonts w:ascii="Arial Narrow" w:eastAsia="Times New Roman" w:hAnsi="Arial Narrow" w:cs="Arial"/>
          <w:b/>
          <w:color w:val="000000"/>
          <w:szCs w:val="20"/>
          <w:lang w:eastAsia="pt-BR"/>
        </w:rPr>
      </w:pPr>
      <w:r>
        <w:rPr>
          <w:rFonts w:ascii="Arial Narrow" w:eastAsia="Times New Roman" w:hAnsi="Arial Narrow" w:cs="Arial"/>
          <w:b/>
          <w:color w:val="000000"/>
          <w:szCs w:val="20"/>
          <w:lang w:eastAsia="pt-BR"/>
        </w:rPr>
        <w:t>PREGÃO PRESENCIAL N. 69 / 2021</w:t>
      </w:r>
      <w:r w:rsidR="00A85BA0" w:rsidRPr="00720205">
        <w:rPr>
          <w:rFonts w:ascii="Arial Narrow" w:eastAsia="Times New Roman" w:hAnsi="Arial Narrow" w:cs="Arial"/>
          <w:b/>
          <w:color w:val="000000"/>
          <w:szCs w:val="20"/>
          <w:lang w:eastAsia="pt-BR"/>
        </w:rPr>
        <w:t>– SISTEMA DE REGISTRO DE PREÇO - SRP</w:t>
      </w:r>
    </w:p>
    <w:p w14:paraId="2369BE1F" w14:textId="77777777" w:rsidR="00A85BA0" w:rsidRPr="00720205" w:rsidRDefault="00A85BA0" w:rsidP="00DE4F5F">
      <w:pPr>
        <w:overflowPunct w:val="0"/>
        <w:autoSpaceDE w:val="0"/>
        <w:autoSpaceDN w:val="0"/>
        <w:adjustRightInd w:val="0"/>
        <w:spacing w:after="0" w:line="240" w:lineRule="auto"/>
        <w:jc w:val="center"/>
        <w:textAlignment w:val="baseline"/>
        <w:rPr>
          <w:rFonts w:ascii="Arial Narrow" w:eastAsia="Times New Roman" w:hAnsi="Arial Narrow" w:cs="Arial"/>
          <w:color w:val="000000"/>
          <w:szCs w:val="20"/>
          <w:lang w:eastAsia="pt-BR"/>
        </w:rPr>
      </w:pPr>
    </w:p>
    <w:p w14:paraId="2AAF6722" w14:textId="39979ABB"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r w:rsidRPr="00720205">
        <w:rPr>
          <w:rFonts w:ascii="Arial Narrow" w:eastAsia="Calibri" w:hAnsi="Arial Narrow" w:cs="Arial"/>
          <w:szCs w:val="20"/>
        </w:rPr>
        <w:t>O Município de Romelândia – SC, pessoa jurídica de direito público interno, inscrita no CNPJ sob o n° 82.821.182/0001-26 com sede na Rua 12 de Outubro, 242, na cidade de Romelândia  – SC, neste ato representado pelo Pre</w:t>
      </w:r>
      <w:r w:rsidR="009E4397">
        <w:rPr>
          <w:rFonts w:ascii="Arial Narrow" w:eastAsia="Calibri" w:hAnsi="Arial Narrow" w:cs="Arial"/>
          <w:szCs w:val="20"/>
        </w:rPr>
        <w:t>feito Municipal, Sr. JUAREZ FURTADO</w:t>
      </w:r>
      <w:r w:rsidRPr="00720205">
        <w:rPr>
          <w:rFonts w:ascii="Arial Narrow" w:eastAsia="Calibri" w:hAnsi="Arial Narrow" w:cs="Arial"/>
          <w:szCs w:val="20"/>
        </w:rPr>
        <w:t>, brasileiro, residente e domiciliado no município de Romelândia, inscrito no CPF sob o n°</w:t>
      </w:r>
      <w:r w:rsidR="009E4397">
        <w:rPr>
          <w:rFonts w:ascii="Arial Narrow" w:eastAsia="Calibri" w:hAnsi="Arial Narrow" w:cs="Arial"/>
          <w:szCs w:val="20"/>
        </w:rPr>
        <w:t xml:space="preserve"> 430.365.039-00</w:t>
      </w:r>
      <w:r w:rsidRPr="00720205">
        <w:rPr>
          <w:rFonts w:ascii="Arial Narrow" w:eastAsia="Calibri" w:hAnsi="Arial Narrow" w:cs="Arial"/>
          <w:szCs w:val="20"/>
        </w:rPr>
        <w:t xml:space="preserve">  e portador da</w:t>
      </w:r>
      <w:r w:rsidR="009E4397">
        <w:rPr>
          <w:rFonts w:ascii="Arial Narrow" w:eastAsia="Calibri" w:hAnsi="Arial Narrow" w:cs="Arial"/>
          <w:szCs w:val="20"/>
        </w:rPr>
        <w:t xml:space="preserve"> Cédula de Identidade n° 1127442</w:t>
      </w:r>
      <w:r w:rsidRPr="00720205">
        <w:rPr>
          <w:rFonts w:ascii="Arial Narrow" w:eastAsia="Calibri" w:hAnsi="Arial Narrow" w:cs="Arial"/>
          <w:szCs w:val="20"/>
        </w:rPr>
        <w:t xml:space="preserve"> SSP/SC, resolve, em face das propostas apresentadas no PREGÃO PRES</w:t>
      </w:r>
      <w:r w:rsidR="00C51932">
        <w:rPr>
          <w:rFonts w:ascii="Arial Narrow" w:eastAsia="Calibri" w:hAnsi="Arial Narrow" w:cs="Arial"/>
          <w:szCs w:val="20"/>
        </w:rPr>
        <w:t>ENCIAL REGISTRO DE PREÇOS nº 69/2021</w:t>
      </w:r>
      <w:r w:rsidRPr="00720205">
        <w:rPr>
          <w:rFonts w:ascii="Arial Narrow" w:eastAsia="Calibri" w:hAnsi="Arial Narrow" w:cs="Arial"/>
          <w:szCs w:val="20"/>
        </w:rPr>
        <w:t xml:space="preserve">, </w:t>
      </w:r>
      <w:r w:rsidRPr="00720205">
        <w:rPr>
          <w:rFonts w:ascii="Arial Narrow" w:eastAsia="Calibri" w:hAnsi="Arial Narrow" w:cs="Arial"/>
          <w:b/>
          <w:szCs w:val="20"/>
        </w:rPr>
        <w:t>REGISTRAR OS PREÇOS</w:t>
      </w:r>
      <w:r w:rsidRPr="00720205">
        <w:rPr>
          <w:rFonts w:ascii="Arial Narrow" w:eastAsia="Calibri" w:hAnsi="Arial Narrow" w:cs="Arial"/>
          <w:szCs w:val="20"/>
        </w:rPr>
        <w:t xml:space="preserve"> com a empresa:</w:t>
      </w:r>
    </w:p>
    <w:p w14:paraId="26143BD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p>
    <w:p w14:paraId="7148CC05" w14:textId="1C33877D"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r w:rsidRPr="00720205">
        <w:rPr>
          <w:rFonts w:ascii="Arial Narrow" w:eastAsia="Calibri" w:hAnsi="Arial Narrow" w:cs="Arial"/>
          <w:b/>
          <w:szCs w:val="20"/>
        </w:rPr>
        <w:t>VENCEDOR:</w:t>
      </w:r>
      <w:r w:rsidRPr="00720205">
        <w:rPr>
          <w:rFonts w:ascii="Arial Narrow" w:eastAsia="Calibri" w:hAnsi="Arial Narrow" w:cs="Arial"/>
          <w:szCs w:val="20"/>
        </w:rPr>
        <w:t xml:space="preserve"> </w:t>
      </w:r>
      <w:r w:rsidR="00DE4F5F">
        <w:rPr>
          <w:rFonts w:ascii="Arial Narrow" w:eastAsia="Calibri" w:hAnsi="Arial Narrow" w:cs="Arial"/>
          <w:szCs w:val="20"/>
        </w:rPr>
        <w:t>J.R.M. ELÉTRICA LTDA</w:t>
      </w:r>
      <w:r w:rsidR="00DE4F5F">
        <w:rPr>
          <w:rFonts w:ascii="Arial Narrow" w:eastAsia="Calibri" w:hAnsi="Arial Narrow" w:cs="Arial"/>
          <w:szCs w:val="20"/>
        </w:rPr>
        <w:tab/>
      </w:r>
    </w:p>
    <w:p w14:paraId="10C7D401" w14:textId="55EB2114"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r w:rsidRPr="00720205">
        <w:rPr>
          <w:rFonts w:ascii="Arial Narrow" w:eastAsia="Calibri" w:hAnsi="Arial Narrow" w:cs="Arial"/>
          <w:b/>
          <w:szCs w:val="20"/>
        </w:rPr>
        <w:t>CNPJ:</w:t>
      </w:r>
      <w:r w:rsidRPr="00720205">
        <w:rPr>
          <w:rFonts w:ascii="Arial Narrow" w:eastAsia="Calibri" w:hAnsi="Arial Narrow" w:cs="Arial"/>
          <w:szCs w:val="20"/>
        </w:rPr>
        <w:t xml:space="preserve">  </w:t>
      </w:r>
      <w:r w:rsidR="00DE4F5F">
        <w:rPr>
          <w:rFonts w:ascii="Arial Narrow" w:eastAsia="Calibri" w:hAnsi="Arial Narrow" w:cs="Arial"/>
          <w:szCs w:val="20"/>
        </w:rPr>
        <w:t>15600788000144</w:t>
      </w:r>
    </w:p>
    <w:p w14:paraId="5D1CEB53" w14:textId="7A3925C3" w:rsidR="00A85BA0" w:rsidRPr="00720205"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Cs w:val="20"/>
        </w:rPr>
      </w:pPr>
      <w:proofErr w:type="gramStart"/>
      <w:r w:rsidRPr="00720205">
        <w:rPr>
          <w:rFonts w:ascii="Arial Narrow" w:eastAsia="Calibri" w:hAnsi="Arial Narrow" w:cs="Arial"/>
          <w:b/>
          <w:szCs w:val="20"/>
        </w:rPr>
        <w:t>ENDEREÇO:</w:t>
      </w:r>
      <w:r w:rsidRPr="00720205">
        <w:rPr>
          <w:rFonts w:ascii="Arial Narrow" w:eastAsia="Calibri" w:hAnsi="Arial Narrow" w:cs="Arial"/>
          <w:szCs w:val="20"/>
        </w:rPr>
        <w:t>,</w:t>
      </w:r>
      <w:proofErr w:type="gramEnd"/>
      <w:r w:rsidRPr="00720205">
        <w:rPr>
          <w:rFonts w:ascii="Arial Narrow" w:eastAsia="Calibri" w:hAnsi="Arial Narrow" w:cs="Arial"/>
          <w:szCs w:val="20"/>
        </w:rPr>
        <w:t xml:space="preserve"> doravante denominados </w:t>
      </w:r>
      <w:r w:rsidRPr="00720205">
        <w:rPr>
          <w:rFonts w:ascii="Arial Narrow" w:eastAsia="Calibri" w:hAnsi="Arial Narrow" w:cs="Arial"/>
          <w:b/>
          <w:szCs w:val="20"/>
        </w:rPr>
        <w:t>CONTRATANTE</w:t>
      </w:r>
      <w:r w:rsidRPr="00720205">
        <w:rPr>
          <w:rFonts w:ascii="Arial Narrow" w:eastAsia="Calibri" w:hAnsi="Arial Narrow" w:cs="Arial"/>
          <w:szCs w:val="20"/>
        </w:rPr>
        <w:t xml:space="preserve"> e </w:t>
      </w:r>
      <w:r w:rsidRPr="00720205">
        <w:rPr>
          <w:rFonts w:ascii="Arial Narrow" w:eastAsia="Calibri" w:hAnsi="Arial Narrow" w:cs="Arial"/>
          <w:b/>
          <w:szCs w:val="20"/>
        </w:rPr>
        <w:t>DETENTORA</w:t>
      </w:r>
      <w:r w:rsidRPr="00720205">
        <w:rPr>
          <w:rFonts w:ascii="Arial Narrow" w:eastAsia="Calibri" w:hAnsi="Arial Narrow" w:cs="Arial"/>
          <w:szCs w:val="20"/>
        </w:rPr>
        <w:t xml:space="preserve">, sujeitando-se as partes ao edital do Processo Licitatório nº. </w:t>
      </w:r>
      <w:r w:rsidR="009E4397">
        <w:rPr>
          <w:rFonts w:ascii="Arial Narrow" w:eastAsia="Times New Roman" w:hAnsi="Arial Narrow" w:cs="Arial"/>
          <w:szCs w:val="20"/>
        </w:rPr>
        <w:t>1677</w:t>
      </w:r>
      <w:r w:rsidR="009E4397">
        <w:rPr>
          <w:rFonts w:ascii="Arial Narrow" w:eastAsia="Calibri" w:hAnsi="Arial Narrow" w:cs="Arial"/>
          <w:szCs w:val="20"/>
        </w:rPr>
        <w:t>/2021</w:t>
      </w:r>
      <w:r w:rsidRPr="00720205">
        <w:rPr>
          <w:rFonts w:ascii="Arial Narrow" w:eastAsia="Calibri" w:hAnsi="Arial Narrow" w:cs="Arial"/>
          <w:szCs w:val="20"/>
        </w:rPr>
        <w:t xml:space="preserve"> na modalidade de Pregão Presencial – Registro de preços nº. </w:t>
      </w:r>
      <w:r w:rsidR="009E4397">
        <w:rPr>
          <w:rFonts w:ascii="Arial Narrow" w:eastAsia="Times New Roman" w:hAnsi="Arial Narrow" w:cs="Arial"/>
          <w:szCs w:val="20"/>
        </w:rPr>
        <w:t>69</w:t>
      </w:r>
      <w:r w:rsidR="009E4397">
        <w:rPr>
          <w:rFonts w:ascii="Arial Narrow" w:eastAsia="Calibri" w:hAnsi="Arial Narrow" w:cs="Arial"/>
          <w:szCs w:val="20"/>
        </w:rPr>
        <w:t>/2021</w:t>
      </w:r>
      <w:r w:rsidRPr="00720205">
        <w:rPr>
          <w:rFonts w:ascii="Arial Narrow" w:eastAsia="Calibri" w:hAnsi="Arial Narrow" w:cs="Arial"/>
          <w:szCs w:val="20"/>
        </w:rPr>
        <w:t>, às determinações das Leis nº. 8.666/93 atualizada, Lei 10.520/02, legislação complementar vigente e pertinente à matéria e às seguintes cláusulas:</w:t>
      </w:r>
    </w:p>
    <w:p w14:paraId="397CBB8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p>
    <w:p w14:paraId="0131EA0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CLÁUSULA PRIMEIRA - DO OBJETO</w:t>
      </w:r>
    </w:p>
    <w:p w14:paraId="72EAED4B" w14:textId="5516CF83" w:rsidR="00A85BA0" w:rsidRPr="00C51932"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I – A presente Ata tem por objeto o Registro de Preços dos preços unitários cujo obj</w:t>
      </w:r>
      <w:r w:rsidR="00C51932">
        <w:rPr>
          <w:rFonts w:ascii="Arial Narrow" w:eastAsia="Times New Roman" w:hAnsi="Arial Narrow" w:cs="Arial"/>
          <w:szCs w:val="20"/>
        </w:rPr>
        <w:t>eto é</w:t>
      </w:r>
      <w:r w:rsidR="00C51932" w:rsidRPr="00C51932">
        <w:rPr>
          <w:rFonts w:ascii="Arial Narrow" w:eastAsia="Times New Roman" w:hAnsi="Arial Narrow" w:cs="Arial"/>
          <w:szCs w:val="20"/>
        </w:rPr>
        <w:t xml:space="preserve">: </w:t>
      </w:r>
      <w:r w:rsidR="00D562B7" w:rsidRPr="00D562B7">
        <w:rPr>
          <w:rFonts w:ascii="Arial Narrow" w:hAnsi="Arial Narrow"/>
          <w:b/>
          <w:w w:val="85"/>
        </w:rPr>
        <w:t>A presente licitação visa eventual e futura contratação de empresa para prestação de serviço de mão de obra e aquisição de material, para a manutenção da iluminação pública do município de Romelândia, conforme especificações do edital e seus anexos</w:t>
      </w:r>
      <w:r w:rsidR="00C51932">
        <w:rPr>
          <w:rFonts w:ascii="Arial Narrow" w:hAnsi="Arial Narrow"/>
          <w:b/>
          <w:w w:val="85"/>
        </w:rPr>
        <w:t xml:space="preserve">, </w:t>
      </w:r>
      <w:r w:rsidRPr="00C51932">
        <w:rPr>
          <w:rFonts w:ascii="Arial Narrow" w:eastAsia="Times New Roman" w:hAnsi="Arial Narrow" w:cs="Arial"/>
          <w:szCs w:val="20"/>
        </w:rPr>
        <w:t>conforme:</w:t>
      </w:r>
    </w:p>
    <w:p w14:paraId="6723A5D0" w14:textId="77777777" w:rsidR="00DE4F5F" w:rsidRPr="006F5AF2" w:rsidRDefault="00DE4F5F" w:rsidP="00DE4F5F">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567"/>
        <w:gridCol w:w="2410"/>
        <w:gridCol w:w="850"/>
        <w:gridCol w:w="992"/>
        <w:gridCol w:w="1701"/>
      </w:tblGrid>
      <w:tr w:rsidR="00DE4F5F" w:rsidRPr="006F5AF2" w14:paraId="098EEF83" w14:textId="77777777" w:rsidTr="00DE4F5F">
        <w:tc>
          <w:tcPr>
            <w:tcW w:w="1872" w:type="dxa"/>
          </w:tcPr>
          <w:p w14:paraId="5D9D098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6F5AF2">
              <w:rPr>
                <w:rFonts w:ascii="Arial Narrow" w:eastAsia="Times New Roman" w:hAnsi="Arial Narrow"/>
                <w:b/>
                <w:sz w:val="16"/>
                <w:szCs w:val="16"/>
                <w:lang w:eastAsia="pt-BR"/>
              </w:rPr>
              <w:t>PROPONENTES VENCEDORES</w:t>
            </w:r>
          </w:p>
        </w:tc>
        <w:tc>
          <w:tcPr>
            <w:tcW w:w="567" w:type="dxa"/>
          </w:tcPr>
          <w:p w14:paraId="6C829E1C"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6F5AF2">
              <w:rPr>
                <w:rFonts w:ascii="Arial Narrow" w:eastAsia="Times New Roman" w:hAnsi="Arial Narrow"/>
                <w:b/>
                <w:sz w:val="16"/>
                <w:szCs w:val="16"/>
                <w:lang w:eastAsia="pt-BR"/>
              </w:rPr>
              <w:t>ITEM</w:t>
            </w:r>
          </w:p>
        </w:tc>
        <w:tc>
          <w:tcPr>
            <w:tcW w:w="2410" w:type="dxa"/>
          </w:tcPr>
          <w:p w14:paraId="69F888D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6F5AF2">
              <w:rPr>
                <w:rFonts w:ascii="Arial Narrow" w:eastAsia="Times New Roman" w:hAnsi="Arial Narrow"/>
                <w:b/>
                <w:sz w:val="16"/>
                <w:szCs w:val="16"/>
                <w:lang w:eastAsia="pt-BR"/>
              </w:rPr>
              <w:t>DESCRIÇÃO DO ITEM</w:t>
            </w:r>
          </w:p>
        </w:tc>
        <w:tc>
          <w:tcPr>
            <w:tcW w:w="850" w:type="dxa"/>
          </w:tcPr>
          <w:p w14:paraId="7EA7675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6F5AF2">
              <w:rPr>
                <w:rFonts w:ascii="Arial Narrow" w:eastAsia="Times New Roman" w:hAnsi="Arial Narrow"/>
                <w:b/>
                <w:sz w:val="16"/>
                <w:szCs w:val="16"/>
                <w:lang w:eastAsia="pt-BR"/>
              </w:rPr>
              <w:t>MARCA</w:t>
            </w:r>
          </w:p>
        </w:tc>
        <w:tc>
          <w:tcPr>
            <w:tcW w:w="992" w:type="dxa"/>
          </w:tcPr>
          <w:p w14:paraId="773370E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6F5AF2">
              <w:rPr>
                <w:rFonts w:ascii="Arial Narrow" w:eastAsia="Times New Roman" w:hAnsi="Arial Narrow"/>
                <w:b/>
                <w:sz w:val="16"/>
                <w:szCs w:val="16"/>
                <w:lang w:eastAsia="pt-BR"/>
              </w:rPr>
              <w:t>QUANT</w:t>
            </w:r>
          </w:p>
        </w:tc>
        <w:tc>
          <w:tcPr>
            <w:tcW w:w="1701" w:type="dxa"/>
          </w:tcPr>
          <w:p w14:paraId="0B7E5BA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6F5AF2">
              <w:rPr>
                <w:rFonts w:ascii="Arial Narrow" w:eastAsia="Times New Roman" w:hAnsi="Arial Narrow"/>
                <w:b/>
                <w:sz w:val="16"/>
                <w:szCs w:val="16"/>
                <w:lang w:eastAsia="pt-BR"/>
              </w:rPr>
              <w:t>VALOR UNITÁRIO</w:t>
            </w:r>
          </w:p>
        </w:tc>
      </w:tr>
      <w:tr w:rsidR="00DE4F5F" w:rsidRPr="006F5AF2" w14:paraId="5192F125" w14:textId="77777777" w:rsidTr="00DE4F5F">
        <w:tc>
          <w:tcPr>
            <w:tcW w:w="1872" w:type="dxa"/>
          </w:tcPr>
          <w:p w14:paraId="4B871FE6"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19DF93F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2410" w:type="dxa"/>
          </w:tcPr>
          <w:p w14:paraId="313B792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LAMPADA VAPOR SÓDIO 70 W </w:t>
            </w:r>
            <w:proofErr w:type="spellStart"/>
            <w:r>
              <w:rPr>
                <w:rFonts w:ascii="Arial Narrow" w:eastAsia="Times New Roman" w:hAnsi="Arial Narrow"/>
                <w:sz w:val="16"/>
                <w:szCs w:val="16"/>
                <w:lang w:eastAsia="pt-BR"/>
              </w:rPr>
              <w:t>ovóide</w:t>
            </w:r>
            <w:proofErr w:type="spellEnd"/>
            <w:r>
              <w:rPr>
                <w:rFonts w:ascii="Arial Narrow" w:eastAsia="Times New Roman" w:hAnsi="Arial Narrow"/>
                <w:sz w:val="16"/>
                <w:szCs w:val="16"/>
                <w:lang w:eastAsia="pt-BR"/>
              </w:rPr>
              <w:t xml:space="preserve"> ou tubular 28000h</w:t>
            </w:r>
          </w:p>
        </w:tc>
        <w:tc>
          <w:tcPr>
            <w:tcW w:w="850" w:type="dxa"/>
          </w:tcPr>
          <w:p w14:paraId="51A325D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DEMAPE </w:t>
            </w:r>
          </w:p>
        </w:tc>
        <w:tc>
          <w:tcPr>
            <w:tcW w:w="992" w:type="dxa"/>
          </w:tcPr>
          <w:p w14:paraId="7AEF285A"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600,00</w:t>
            </w:r>
          </w:p>
        </w:tc>
        <w:tc>
          <w:tcPr>
            <w:tcW w:w="1701" w:type="dxa"/>
          </w:tcPr>
          <w:p w14:paraId="43EC0BF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11,8500</w:t>
            </w:r>
          </w:p>
        </w:tc>
      </w:tr>
      <w:tr w:rsidR="00DE4F5F" w:rsidRPr="006F5AF2" w14:paraId="14BDF6FF" w14:textId="77777777" w:rsidTr="00DE4F5F">
        <w:tc>
          <w:tcPr>
            <w:tcW w:w="1872" w:type="dxa"/>
          </w:tcPr>
          <w:p w14:paraId="0D39F50E"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037AE10C"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2410" w:type="dxa"/>
          </w:tcPr>
          <w:p w14:paraId="1C183D5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LAMPADA VAPOR SÓDIO 150 W </w:t>
            </w:r>
            <w:proofErr w:type="spellStart"/>
            <w:r>
              <w:rPr>
                <w:rFonts w:ascii="Arial Narrow" w:eastAsia="Times New Roman" w:hAnsi="Arial Narrow"/>
                <w:sz w:val="16"/>
                <w:szCs w:val="16"/>
                <w:lang w:eastAsia="pt-BR"/>
              </w:rPr>
              <w:t>ovóide</w:t>
            </w:r>
            <w:proofErr w:type="spellEnd"/>
            <w:r>
              <w:rPr>
                <w:rFonts w:ascii="Arial Narrow" w:eastAsia="Times New Roman" w:hAnsi="Arial Narrow"/>
                <w:sz w:val="16"/>
                <w:szCs w:val="16"/>
                <w:lang w:eastAsia="pt-BR"/>
              </w:rPr>
              <w:t xml:space="preserve"> ou tubular 28000h</w:t>
            </w:r>
          </w:p>
        </w:tc>
        <w:tc>
          <w:tcPr>
            <w:tcW w:w="850" w:type="dxa"/>
          </w:tcPr>
          <w:p w14:paraId="68F6CE8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DEMAPE </w:t>
            </w:r>
          </w:p>
        </w:tc>
        <w:tc>
          <w:tcPr>
            <w:tcW w:w="992" w:type="dxa"/>
          </w:tcPr>
          <w:p w14:paraId="5F5D342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1701" w:type="dxa"/>
          </w:tcPr>
          <w:p w14:paraId="15A5CD3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15,9000</w:t>
            </w:r>
          </w:p>
        </w:tc>
      </w:tr>
      <w:tr w:rsidR="00DE4F5F" w:rsidRPr="006F5AF2" w14:paraId="728D1980" w14:textId="77777777" w:rsidTr="00DE4F5F">
        <w:tc>
          <w:tcPr>
            <w:tcW w:w="1872" w:type="dxa"/>
          </w:tcPr>
          <w:p w14:paraId="56B94377"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1C5E1A3A"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w:t>
            </w:r>
          </w:p>
        </w:tc>
        <w:tc>
          <w:tcPr>
            <w:tcW w:w="2410" w:type="dxa"/>
          </w:tcPr>
          <w:p w14:paraId="6120EF6C"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LAMPADA VAPOR SÓDIO 250 W </w:t>
            </w:r>
            <w:proofErr w:type="spellStart"/>
            <w:r>
              <w:rPr>
                <w:rFonts w:ascii="Arial Narrow" w:eastAsia="Times New Roman" w:hAnsi="Arial Narrow"/>
                <w:sz w:val="16"/>
                <w:szCs w:val="16"/>
                <w:lang w:eastAsia="pt-BR"/>
              </w:rPr>
              <w:t>ovóide</w:t>
            </w:r>
            <w:proofErr w:type="spellEnd"/>
            <w:r>
              <w:rPr>
                <w:rFonts w:ascii="Arial Narrow" w:eastAsia="Times New Roman" w:hAnsi="Arial Narrow"/>
                <w:sz w:val="16"/>
                <w:szCs w:val="16"/>
                <w:lang w:eastAsia="pt-BR"/>
              </w:rPr>
              <w:t xml:space="preserve"> ou tubular 28000h</w:t>
            </w:r>
          </w:p>
        </w:tc>
        <w:tc>
          <w:tcPr>
            <w:tcW w:w="850" w:type="dxa"/>
          </w:tcPr>
          <w:p w14:paraId="478DDF9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DEMAPE </w:t>
            </w:r>
          </w:p>
        </w:tc>
        <w:tc>
          <w:tcPr>
            <w:tcW w:w="992" w:type="dxa"/>
          </w:tcPr>
          <w:p w14:paraId="28C7B07F"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1701" w:type="dxa"/>
          </w:tcPr>
          <w:p w14:paraId="0FCACFA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16,9500</w:t>
            </w:r>
          </w:p>
        </w:tc>
      </w:tr>
      <w:tr w:rsidR="00DE4F5F" w:rsidRPr="006F5AF2" w14:paraId="56197F2D" w14:textId="77777777" w:rsidTr="00DE4F5F">
        <w:tc>
          <w:tcPr>
            <w:tcW w:w="1872" w:type="dxa"/>
          </w:tcPr>
          <w:p w14:paraId="2A18298E"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7BFEEF58"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w:t>
            </w:r>
          </w:p>
        </w:tc>
        <w:tc>
          <w:tcPr>
            <w:tcW w:w="2410" w:type="dxa"/>
          </w:tcPr>
          <w:p w14:paraId="7E30FD1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REATOR VAPOR SÓDIO GALVANIZADO 70 W  </w:t>
            </w:r>
          </w:p>
        </w:tc>
        <w:tc>
          <w:tcPr>
            <w:tcW w:w="850" w:type="dxa"/>
          </w:tcPr>
          <w:p w14:paraId="386AAB4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DEMAPE </w:t>
            </w:r>
          </w:p>
        </w:tc>
        <w:tc>
          <w:tcPr>
            <w:tcW w:w="992" w:type="dxa"/>
          </w:tcPr>
          <w:p w14:paraId="6F39C517"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170,00</w:t>
            </w:r>
          </w:p>
        </w:tc>
        <w:tc>
          <w:tcPr>
            <w:tcW w:w="1701" w:type="dxa"/>
          </w:tcPr>
          <w:p w14:paraId="164AFEB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46,9000</w:t>
            </w:r>
          </w:p>
        </w:tc>
      </w:tr>
      <w:tr w:rsidR="00DE4F5F" w:rsidRPr="006F5AF2" w14:paraId="20C1F41C" w14:textId="77777777" w:rsidTr="00DE4F5F">
        <w:tc>
          <w:tcPr>
            <w:tcW w:w="1872" w:type="dxa"/>
          </w:tcPr>
          <w:p w14:paraId="2B30C800"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09757C00"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w:t>
            </w:r>
          </w:p>
        </w:tc>
        <w:tc>
          <w:tcPr>
            <w:tcW w:w="2410" w:type="dxa"/>
          </w:tcPr>
          <w:p w14:paraId="7B22B0D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REATOR VAPOR SÓDIO GALVANIZADO 150 W  </w:t>
            </w:r>
          </w:p>
        </w:tc>
        <w:tc>
          <w:tcPr>
            <w:tcW w:w="850" w:type="dxa"/>
          </w:tcPr>
          <w:p w14:paraId="7CE7F635"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DEMAPE </w:t>
            </w:r>
          </w:p>
        </w:tc>
        <w:tc>
          <w:tcPr>
            <w:tcW w:w="992" w:type="dxa"/>
          </w:tcPr>
          <w:p w14:paraId="69DD4D0E"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140,00</w:t>
            </w:r>
          </w:p>
        </w:tc>
        <w:tc>
          <w:tcPr>
            <w:tcW w:w="1701" w:type="dxa"/>
          </w:tcPr>
          <w:p w14:paraId="69E2116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50,9000</w:t>
            </w:r>
          </w:p>
        </w:tc>
      </w:tr>
      <w:tr w:rsidR="00DE4F5F" w:rsidRPr="006F5AF2" w14:paraId="7205EF63" w14:textId="77777777" w:rsidTr="00DE4F5F">
        <w:tc>
          <w:tcPr>
            <w:tcW w:w="1872" w:type="dxa"/>
          </w:tcPr>
          <w:p w14:paraId="4BBE9449"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694BA49C"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w:t>
            </w:r>
          </w:p>
        </w:tc>
        <w:tc>
          <w:tcPr>
            <w:tcW w:w="2410" w:type="dxa"/>
          </w:tcPr>
          <w:p w14:paraId="15F6EAB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REATOR VAPOR SÓDIO GALVANIZADO 250 W</w:t>
            </w:r>
          </w:p>
        </w:tc>
        <w:tc>
          <w:tcPr>
            <w:tcW w:w="850" w:type="dxa"/>
          </w:tcPr>
          <w:p w14:paraId="3C9618A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DEMAPE </w:t>
            </w:r>
          </w:p>
        </w:tc>
        <w:tc>
          <w:tcPr>
            <w:tcW w:w="992" w:type="dxa"/>
          </w:tcPr>
          <w:p w14:paraId="653BEF9E"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47646866"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63,8000</w:t>
            </w:r>
          </w:p>
        </w:tc>
      </w:tr>
      <w:tr w:rsidR="00DE4F5F" w:rsidRPr="006F5AF2" w14:paraId="4FE22A64" w14:textId="77777777" w:rsidTr="00DE4F5F">
        <w:tc>
          <w:tcPr>
            <w:tcW w:w="1872" w:type="dxa"/>
          </w:tcPr>
          <w:p w14:paraId="68BD9D1A"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4D40DD44"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w:t>
            </w:r>
          </w:p>
        </w:tc>
        <w:tc>
          <w:tcPr>
            <w:tcW w:w="2410" w:type="dxa"/>
          </w:tcPr>
          <w:p w14:paraId="4C7545FB"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RELÉ FOTO ELÉTRICO ELETRÔNICO 220V 10A</w:t>
            </w:r>
          </w:p>
        </w:tc>
        <w:tc>
          <w:tcPr>
            <w:tcW w:w="850" w:type="dxa"/>
          </w:tcPr>
          <w:p w14:paraId="4A0A849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MARGIRIUS </w:t>
            </w:r>
          </w:p>
        </w:tc>
        <w:tc>
          <w:tcPr>
            <w:tcW w:w="992" w:type="dxa"/>
          </w:tcPr>
          <w:p w14:paraId="108CE5CE"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600,00</w:t>
            </w:r>
          </w:p>
        </w:tc>
        <w:tc>
          <w:tcPr>
            <w:tcW w:w="1701" w:type="dxa"/>
          </w:tcPr>
          <w:p w14:paraId="0858C09E"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13,3000</w:t>
            </w:r>
          </w:p>
        </w:tc>
      </w:tr>
      <w:tr w:rsidR="00DE4F5F" w:rsidRPr="006F5AF2" w14:paraId="3C68C904" w14:textId="77777777" w:rsidTr="00DE4F5F">
        <w:tc>
          <w:tcPr>
            <w:tcW w:w="1872" w:type="dxa"/>
          </w:tcPr>
          <w:p w14:paraId="328112A0"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1CB444DE"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w:t>
            </w:r>
          </w:p>
        </w:tc>
        <w:tc>
          <w:tcPr>
            <w:tcW w:w="2410" w:type="dxa"/>
          </w:tcPr>
          <w:p w14:paraId="4AC2A9BA"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BASE RELE FOTO ELETRICO</w:t>
            </w:r>
          </w:p>
        </w:tc>
        <w:tc>
          <w:tcPr>
            <w:tcW w:w="850" w:type="dxa"/>
          </w:tcPr>
          <w:p w14:paraId="28F61D7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MARGIRIUS </w:t>
            </w:r>
          </w:p>
        </w:tc>
        <w:tc>
          <w:tcPr>
            <w:tcW w:w="992" w:type="dxa"/>
          </w:tcPr>
          <w:p w14:paraId="04D4158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574991BC"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4,4000</w:t>
            </w:r>
          </w:p>
        </w:tc>
      </w:tr>
      <w:tr w:rsidR="00DE4F5F" w:rsidRPr="006F5AF2" w14:paraId="682FE9D2" w14:textId="77777777" w:rsidTr="00DE4F5F">
        <w:tc>
          <w:tcPr>
            <w:tcW w:w="1872" w:type="dxa"/>
          </w:tcPr>
          <w:p w14:paraId="1AF471A0"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2EB7D26E"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w:t>
            </w:r>
          </w:p>
        </w:tc>
        <w:tc>
          <w:tcPr>
            <w:tcW w:w="2410" w:type="dxa"/>
          </w:tcPr>
          <w:p w14:paraId="5D108E7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SUPORTE PORCELANA E27</w:t>
            </w:r>
          </w:p>
        </w:tc>
        <w:tc>
          <w:tcPr>
            <w:tcW w:w="850" w:type="dxa"/>
          </w:tcPr>
          <w:p w14:paraId="5F374B0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GERMER </w:t>
            </w:r>
          </w:p>
        </w:tc>
        <w:tc>
          <w:tcPr>
            <w:tcW w:w="992" w:type="dxa"/>
          </w:tcPr>
          <w:p w14:paraId="6745D116"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1701" w:type="dxa"/>
          </w:tcPr>
          <w:p w14:paraId="7C7323C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16,0000</w:t>
            </w:r>
          </w:p>
        </w:tc>
      </w:tr>
      <w:tr w:rsidR="00DE4F5F" w:rsidRPr="006F5AF2" w14:paraId="235D32D8" w14:textId="77777777" w:rsidTr="00DE4F5F">
        <w:tc>
          <w:tcPr>
            <w:tcW w:w="1872" w:type="dxa"/>
          </w:tcPr>
          <w:p w14:paraId="112A1268"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1610CF97"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w:t>
            </w:r>
          </w:p>
        </w:tc>
        <w:tc>
          <w:tcPr>
            <w:tcW w:w="2410" w:type="dxa"/>
          </w:tcPr>
          <w:p w14:paraId="1DF882F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SUPORTE PORCELANA E40</w:t>
            </w:r>
          </w:p>
        </w:tc>
        <w:tc>
          <w:tcPr>
            <w:tcW w:w="850" w:type="dxa"/>
          </w:tcPr>
          <w:p w14:paraId="61C5E10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GERMER </w:t>
            </w:r>
          </w:p>
        </w:tc>
        <w:tc>
          <w:tcPr>
            <w:tcW w:w="992" w:type="dxa"/>
          </w:tcPr>
          <w:p w14:paraId="7F5791F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1701" w:type="dxa"/>
          </w:tcPr>
          <w:p w14:paraId="5D871C8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8,0000</w:t>
            </w:r>
          </w:p>
        </w:tc>
      </w:tr>
      <w:tr w:rsidR="00DE4F5F" w:rsidRPr="006F5AF2" w14:paraId="4102CF15" w14:textId="77777777" w:rsidTr="00DE4F5F">
        <w:tc>
          <w:tcPr>
            <w:tcW w:w="1872" w:type="dxa"/>
          </w:tcPr>
          <w:p w14:paraId="497441DD"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0C0F9A5F"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w:t>
            </w:r>
          </w:p>
        </w:tc>
        <w:tc>
          <w:tcPr>
            <w:tcW w:w="2410" w:type="dxa"/>
          </w:tcPr>
          <w:p w14:paraId="4DA1F53E"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FIO FLEXIVEL 1,5</w:t>
            </w:r>
            <w:proofErr w:type="gramStart"/>
            <w:r>
              <w:rPr>
                <w:rFonts w:ascii="Arial Narrow" w:eastAsia="Times New Roman" w:hAnsi="Arial Narrow"/>
                <w:sz w:val="16"/>
                <w:szCs w:val="16"/>
                <w:lang w:eastAsia="pt-BR"/>
              </w:rPr>
              <w:t>mm  750</w:t>
            </w:r>
            <w:proofErr w:type="gramEnd"/>
            <w:r>
              <w:rPr>
                <w:rFonts w:ascii="Arial Narrow" w:eastAsia="Times New Roman" w:hAnsi="Arial Narrow"/>
                <w:sz w:val="16"/>
                <w:szCs w:val="16"/>
                <w:lang w:eastAsia="pt-BR"/>
              </w:rPr>
              <w:t xml:space="preserve"> VOLTS</w:t>
            </w:r>
          </w:p>
        </w:tc>
        <w:tc>
          <w:tcPr>
            <w:tcW w:w="850" w:type="dxa"/>
          </w:tcPr>
          <w:p w14:paraId="594A375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CORFIO </w:t>
            </w:r>
          </w:p>
        </w:tc>
        <w:tc>
          <w:tcPr>
            <w:tcW w:w="992" w:type="dxa"/>
          </w:tcPr>
          <w:p w14:paraId="0F3A136C"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1701" w:type="dxa"/>
          </w:tcPr>
          <w:p w14:paraId="4207D1A7"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10,3000</w:t>
            </w:r>
          </w:p>
        </w:tc>
      </w:tr>
      <w:tr w:rsidR="00DE4F5F" w:rsidRPr="006F5AF2" w14:paraId="47DF61EB" w14:textId="77777777" w:rsidTr="00DE4F5F">
        <w:tc>
          <w:tcPr>
            <w:tcW w:w="1872" w:type="dxa"/>
          </w:tcPr>
          <w:p w14:paraId="23CF232F"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5C8591A6"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w:t>
            </w:r>
          </w:p>
        </w:tc>
        <w:tc>
          <w:tcPr>
            <w:tcW w:w="2410" w:type="dxa"/>
          </w:tcPr>
          <w:p w14:paraId="0B316367"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CONECTOR CUNHA TIPO I</w:t>
            </w:r>
          </w:p>
        </w:tc>
        <w:tc>
          <w:tcPr>
            <w:tcW w:w="850" w:type="dxa"/>
          </w:tcPr>
          <w:p w14:paraId="00BF0E95"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INTELI </w:t>
            </w:r>
          </w:p>
        </w:tc>
        <w:tc>
          <w:tcPr>
            <w:tcW w:w="992" w:type="dxa"/>
          </w:tcPr>
          <w:p w14:paraId="3C9F2B6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360,00</w:t>
            </w:r>
          </w:p>
        </w:tc>
        <w:tc>
          <w:tcPr>
            <w:tcW w:w="1701" w:type="dxa"/>
          </w:tcPr>
          <w:p w14:paraId="41507D3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6,7000</w:t>
            </w:r>
          </w:p>
        </w:tc>
      </w:tr>
      <w:tr w:rsidR="00DE4F5F" w:rsidRPr="006F5AF2" w14:paraId="60A62211" w14:textId="77777777" w:rsidTr="00DE4F5F">
        <w:tc>
          <w:tcPr>
            <w:tcW w:w="1872" w:type="dxa"/>
          </w:tcPr>
          <w:p w14:paraId="5FBC5926"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57B4EC68"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w:t>
            </w:r>
          </w:p>
        </w:tc>
        <w:tc>
          <w:tcPr>
            <w:tcW w:w="2410" w:type="dxa"/>
          </w:tcPr>
          <w:p w14:paraId="52DE374F"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CONECTOR CUNHA TIPO II</w:t>
            </w:r>
          </w:p>
        </w:tc>
        <w:tc>
          <w:tcPr>
            <w:tcW w:w="850" w:type="dxa"/>
          </w:tcPr>
          <w:p w14:paraId="31FCB04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INTELI </w:t>
            </w:r>
          </w:p>
        </w:tc>
        <w:tc>
          <w:tcPr>
            <w:tcW w:w="992" w:type="dxa"/>
          </w:tcPr>
          <w:p w14:paraId="4602B6A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360,00</w:t>
            </w:r>
          </w:p>
        </w:tc>
        <w:tc>
          <w:tcPr>
            <w:tcW w:w="1701" w:type="dxa"/>
          </w:tcPr>
          <w:p w14:paraId="71262D56"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6,6000</w:t>
            </w:r>
          </w:p>
        </w:tc>
      </w:tr>
      <w:tr w:rsidR="00DE4F5F" w:rsidRPr="006F5AF2" w14:paraId="54C14C21" w14:textId="77777777" w:rsidTr="00DE4F5F">
        <w:tc>
          <w:tcPr>
            <w:tcW w:w="1872" w:type="dxa"/>
          </w:tcPr>
          <w:p w14:paraId="6075E0AF"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253972BE"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w:t>
            </w:r>
          </w:p>
        </w:tc>
        <w:tc>
          <w:tcPr>
            <w:tcW w:w="2410" w:type="dxa"/>
          </w:tcPr>
          <w:p w14:paraId="27F39C5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CONECTOR CUNHA TIPO III</w:t>
            </w:r>
          </w:p>
        </w:tc>
        <w:tc>
          <w:tcPr>
            <w:tcW w:w="850" w:type="dxa"/>
          </w:tcPr>
          <w:p w14:paraId="47C1B416"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INTELI </w:t>
            </w:r>
          </w:p>
        </w:tc>
        <w:tc>
          <w:tcPr>
            <w:tcW w:w="992" w:type="dxa"/>
          </w:tcPr>
          <w:p w14:paraId="6D267AD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360,00</w:t>
            </w:r>
          </w:p>
        </w:tc>
        <w:tc>
          <w:tcPr>
            <w:tcW w:w="1701" w:type="dxa"/>
          </w:tcPr>
          <w:p w14:paraId="78439BEA"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6,6000</w:t>
            </w:r>
          </w:p>
        </w:tc>
      </w:tr>
      <w:tr w:rsidR="00DE4F5F" w:rsidRPr="006F5AF2" w14:paraId="2229749A" w14:textId="77777777" w:rsidTr="00DE4F5F">
        <w:tc>
          <w:tcPr>
            <w:tcW w:w="1872" w:type="dxa"/>
          </w:tcPr>
          <w:p w14:paraId="16926C07"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0A46FA73"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w:t>
            </w:r>
          </w:p>
        </w:tc>
        <w:tc>
          <w:tcPr>
            <w:tcW w:w="2410" w:type="dxa"/>
          </w:tcPr>
          <w:p w14:paraId="6002C03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CONECTOR PIERCING 1,5X10 10X95MM</w:t>
            </w:r>
          </w:p>
        </w:tc>
        <w:tc>
          <w:tcPr>
            <w:tcW w:w="850" w:type="dxa"/>
          </w:tcPr>
          <w:p w14:paraId="64946E1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INTELI </w:t>
            </w:r>
          </w:p>
        </w:tc>
        <w:tc>
          <w:tcPr>
            <w:tcW w:w="992" w:type="dxa"/>
          </w:tcPr>
          <w:p w14:paraId="2D507B7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360,00</w:t>
            </w:r>
          </w:p>
        </w:tc>
        <w:tc>
          <w:tcPr>
            <w:tcW w:w="1701" w:type="dxa"/>
          </w:tcPr>
          <w:p w14:paraId="039C670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12,5000</w:t>
            </w:r>
          </w:p>
        </w:tc>
      </w:tr>
      <w:tr w:rsidR="00DE4F5F" w:rsidRPr="006F5AF2" w14:paraId="1CAB0AC1" w14:textId="77777777" w:rsidTr="00DE4F5F">
        <w:tc>
          <w:tcPr>
            <w:tcW w:w="1872" w:type="dxa"/>
          </w:tcPr>
          <w:p w14:paraId="2B6AF17E"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40BF356E"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16</w:t>
            </w:r>
          </w:p>
        </w:tc>
        <w:tc>
          <w:tcPr>
            <w:tcW w:w="2410" w:type="dxa"/>
          </w:tcPr>
          <w:p w14:paraId="0271A1D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FITA AUTO FUSÃO 10 MTS</w:t>
            </w:r>
          </w:p>
        </w:tc>
        <w:tc>
          <w:tcPr>
            <w:tcW w:w="850" w:type="dxa"/>
          </w:tcPr>
          <w:p w14:paraId="5C59952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LORENZETI </w:t>
            </w:r>
          </w:p>
        </w:tc>
        <w:tc>
          <w:tcPr>
            <w:tcW w:w="992" w:type="dxa"/>
          </w:tcPr>
          <w:p w14:paraId="73BB1AC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1701" w:type="dxa"/>
          </w:tcPr>
          <w:p w14:paraId="6BFE7A6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22,5000</w:t>
            </w:r>
          </w:p>
        </w:tc>
      </w:tr>
      <w:tr w:rsidR="00DE4F5F" w:rsidRPr="006F5AF2" w14:paraId="530D056C" w14:textId="77777777" w:rsidTr="00DE4F5F">
        <w:tc>
          <w:tcPr>
            <w:tcW w:w="1872" w:type="dxa"/>
          </w:tcPr>
          <w:p w14:paraId="68C84449"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65F08ADF"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17</w:t>
            </w:r>
          </w:p>
        </w:tc>
        <w:tc>
          <w:tcPr>
            <w:tcW w:w="2410" w:type="dxa"/>
          </w:tcPr>
          <w:p w14:paraId="580C6B7F"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Fita isolante 20mt </w:t>
            </w:r>
          </w:p>
        </w:tc>
        <w:tc>
          <w:tcPr>
            <w:tcW w:w="850" w:type="dxa"/>
          </w:tcPr>
          <w:p w14:paraId="6F84C2D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LORENZETI </w:t>
            </w:r>
          </w:p>
        </w:tc>
        <w:tc>
          <w:tcPr>
            <w:tcW w:w="992" w:type="dxa"/>
          </w:tcPr>
          <w:p w14:paraId="5333E54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08EEFA8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6,6000</w:t>
            </w:r>
          </w:p>
        </w:tc>
      </w:tr>
      <w:tr w:rsidR="00DE4F5F" w:rsidRPr="006F5AF2" w14:paraId="30A12A1C" w14:textId="77777777" w:rsidTr="00DE4F5F">
        <w:tc>
          <w:tcPr>
            <w:tcW w:w="1872" w:type="dxa"/>
          </w:tcPr>
          <w:p w14:paraId="3595E2EA"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522F0D50"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18</w:t>
            </w:r>
          </w:p>
        </w:tc>
        <w:tc>
          <w:tcPr>
            <w:tcW w:w="2410" w:type="dxa"/>
          </w:tcPr>
          <w:p w14:paraId="721E9BE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LUMINARIA IP ESTAMPADA FECHADA E27 80W</w:t>
            </w:r>
          </w:p>
        </w:tc>
        <w:tc>
          <w:tcPr>
            <w:tcW w:w="850" w:type="dxa"/>
          </w:tcPr>
          <w:p w14:paraId="1B4F4DE6"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TAKTGTN </w:t>
            </w:r>
          </w:p>
        </w:tc>
        <w:tc>
          <w:tcPr>
            <w:tcW w:w="992" w:type="dxa"/>
          </w:tcPr>
          <w:p w14:paraId="4C6C42E7"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704F634B"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79,0000</w:t>
            </w:r>
          </w:p>
        </w:tc>
      </w:tr>
      <w:tr w:rsidR="00DE4F5F" w:rsidRPr="006F5AF2" w14:paraId="44EEB7FA" w14:textId="77777777" w:rsidTr="00DE4F5F">
        <w:tc>
          <w:tcPr>
            <w:tcW w:w="1872" w:type="dxa"/>
          </w:tcPr>
          <w:p w14:paraId="31D9435F"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76FA6D1F"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19</w:t>
            </w:r>
          </w:p>
        </w:tc>
        <w:tc>
          <w:tcPr>
            <w:tcW w:w="2410" w:type="dxa"/>
          </w:tcPr>
          <w:p w14:paraId="003947C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LUMINARIA IP FECHADA ESTAMAPADA E40 400W</w:t>
            </w:r>
          </w:p>
        </w:tc>
        <w:tc>
          <w:tcPr>
            <w:tcW w:w="850" w:type="dxa"/>
          </w:tcPr>
          <w:p w14:paraId="30829CF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TAKTGTN </w:t>
            </w:r>
          </w:p>
        </w:tc>
        <w:tc>
          <w:tcPr>
            <w:tcW w:w="992" w:type="dxa"/>
          </w:tcPr>
          <w:p w14:paraId="1DCB9DA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80,00</w:t>
            </w:r>
          </w:p>
        </w:tc>
        <w:tc>
          <w:tcPr>
            <w:tcW w:w="1701" w:type="dxa"/>
          </w:tcPr>
          <w:p w14:paraId="276ABD5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151,0000</w:t>
            </w:r>
          </w:p>
        </w:tc>
      </w:tr>
      <w:tr w:rsidR="00DE4F5F" w:rsidRPr="006F5AF2" w14:paraId="746C5514" w14:textId="77777777" w:rsidTr="00DE4F5F">
        <w:tc>
          <w:tcPr>
            <w:tcW w:w="1872" w:type="dxa"/>
          </w:tcPr>
          <w:p w14:paraId="1514D7F3"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5BAD4EDB"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w:t>
            </w:r>
          </w:p>
        </w:tc>
        <w:tc>
          <w:tcPr>
            <w:tcW w:w="2410" w:type="dxa"/>
          </w:tcPr>
          <w:p w14:paraId="22B70FA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CHAVE DE ILUMINAÇAO PUBLICA 1X50A</w:t>
            </w:r>
          </w:p>
        </w:tc>
        <w:tc>
          <w:tcPr>
            <w:tcW w:w="850" w:type="dxa"/>
          </w:tcPr>
          <w:p w14:paraId="63DF9F27"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EXATRON </w:t>
            </w:r>
          </w:p>
        </w:tc>
        <w:tc>
          <w:tcPr>
            <w:tcW w:w="992" w:type="dxa"/>
          </w:tcPr>
          <w:p w14:paraId="14E98B3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1701" w:type="dxa"/>
          </w:tcPr>
          <w:p w14:paraId="5E8D791E"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235,0000</w:t>
            </w:r>
          </w:p>
        </w:tc>
      </w:tr>
      <w:tr w:rsidR="00DE4F5F" w:rsidRPr="006F5AF2" w14:paraId="157DBE87" w14:textId="77777777" w:rsidTr="00DE4F5F">
        <w:tc>
          <w:tcPr>
            <w:tcW w:w="1872" w:type="dxa"/>
          </w:tcPr>
          <w:p w14:paraId="7B08D0A8"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1C39A88E"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21</w:t>
            </w:r>
          </w:p>
        </w:tc>
        <w:tc>
          <w:tcPr>
            <w:tcW w:w="2410" w:type="dxa"/>
          </w:tcPr>
          <w:p w14:paraId="6B041C3C"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CABO PP 1,5 MM² </w:t>
            </w:r>
          </w:p>
        </w:tc>
        <w:tc>
          <w:tcPr>
            <w:tcW w:w="850" w:type="dxa"/>
          </w:tcPr>
          <w:p w14:paraId="17BC230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CORFIO </w:t>
            </w:r>
          </w:p>
        </w:tc>
        <w:tc>
          <w:tcPr>
            <w:tcW w:w="992" w:type="dxa"/>
          </w:tcPr>
          <w:p w14:paraId="2798BFDA"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c>
          <w:tcPr>
            <w:tcW w:w="1701" w:type="dxa"/>
          </w:tcPr>
          <w:p w14:paraId="2A04CEC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r>
      <w:tr w:rsidR="00DE4F5F" w:rsidRPr="006F5AF2" w14:paraId="2EBEC84B" w14:textId="77777777" w:rsidTr="00DE4F5F">
        <w:tc>
          <w:tcPr>
            <w:tcW w:w="1872" w:type="dxa"/>
          </w:tcPr>
          <w:p w14:paraId="1402FBCA"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51823771"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22</w:t>
            </w:r>
          </w:p>
        </w:tc>
        <w:tc>
          <w:tcPr>
            <w:tcW w:w="2410" w:type="dxa"/>
          </w:tcPr>
          <w:p w14:paraId="0B95D9B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PARAFUSO GALVANIZADO 16X250</w:t>
            </w:r>
          </w:p>
        </w:tc>
        <w:tc>
          <w:tcPr>
            <w:tcW w:w="850" w:type="dxa"/>
          </w:tcPr>
          <w:p w14:paraId="0ECD4DDF"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75310D1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75CF5A0E"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14,5000</w:t>
            </w:r>
          </w:p>
        </w:tc>
      </w:tr>
      <w:tr w:rsidR="00DE4F5F" w:rsidRPr="006F5AF2" w14:paraId="4FF46BDB" w14:textId="77777777" w:rsidTr="00DE4F5F">
        <w:tc>
          <w:tcPr>
            <w:tcW w:w="1872" w:type="dxa"/>
          </w:tcPr>
          <w:p w14:paraId="6816ACCD"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48F02038"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23</w:t>
            </w:r>
          </w:p>
        </w:tc>
        <w:tc>
          <w:tcPr>
            <w:tcW w:w="2410" w:type="dxa"/>
          </w:tcPr>
          <w:p w14:paraId="3F10E5D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PARAFUSO GALVANIZADO 16X200 </w:t>
            </w:r>
          </w:p>
        </w:tc>
        <w:tc>
          <w:tcPr>
            <w:tcW w:w="850" w:type="dxa"/>
          </w:tcPr>
          <w:p w14:paraId="064DB58F"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6E3AE39F"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643B3F3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13,2000</w:t>
            </w:r>
          </w:p>
        </w:tc>
      </w:tr>
      <w:tr w:rsidR="00DE4F5F" w:rsidRPr="006F5AF2" w14:paraId="233B94DF" w14:textId="77777777" w:rsidTr="00DE4F5F">
        <w:tc>
          <w:tcPr>
            <w:tcW w:w="1872" w:type="dxa"/>
          </w:tcPr>
          <w:p w14:paraId="6EDA92B6"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523B4E5F"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24</w:t>
            </w:r>
          </w:p>
        </w:tc>
        <w:tc>
          <w:tcPr>
            <w:tcW w:w="2410" w:type="dxa"/>
          </w:tcPr>
          <w:p w14:paraId="483A6EE6"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PARAFUSO GALVANIZADO 16X150</w:t>
            </w:r>
          </w:p>
        </w:tc>
        <w:tc>
          <w:tcPr>
            <w:tcW w:w="850" w:type="dxa"/>
          </w:tcPr>
          <w:p w14:paraId="04BD45F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6C3221D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5A48504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12,6000</w:t>
            </w:r>
          </w:p>
        </w:tc>
      </w:tr>
      <w:tr w:rsidR="00DE4F5F" w:rsidRPr="006F5AF2" w14:paraId="3D523C9B" w14:textId="77777777" w:rsidTr="00DE4F5F">
        <w:tc>
          <w:tcPr>
            <w:tcW w:w="1872" w:type="dxa"/>
          </w:tcPr>
          <w:p w14:paraId="3FCAFEE3"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lastRenderedPageBreak/>
              <w:t>JRM ELETRICA LTDA - ME</w:t>
            </w:r>
          </w:p>
        </w:tc>
        <w:tc>
          <w:tcPr>
            <w:tcW w:w="567" w:type="dxa"/>
          </w:tcPr>
          <w:p w14:paraId="69A11611"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w:t>
            </w:r>
          </w:p>
        </w:tc>
        <w:tc>
          <w:tcPr>
            <w:tcW w:w="2410" w:type="dxa"/>
          </w:tcPr>
          <w:p w14:paraId="63D86E9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PARAFUSO GALVANIZADO 16X125</w:t>
            </w:r>
          </w:p>
        </w:tc>
        <w:tc>
          <w:tcPr>
            <w:tcW w:w="850" w:type="dxa"/>
          </w:tcPr>
          <w:p w14:paraId="01170CE5"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6C565A9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47DE7C45"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11,3000</w:t>
            </w:r>
          </w:p>
        </w:tc>
      </w:tr>
      <w:tr w:rsidR="00DE4F5F" w:rsidRPr="006F5AF2" w14:paraId="3241D07D" w14:textId="77777777" w:rsidTr="00DE4F5F">
        <w:tc>
          <w:tcPr>
            <w:tcW w:w="1872" w:type="dxa"/>
          </w:tcPr>
          <w:p w14:paraId="16EBE279"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725BFF77"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26</w:t>
            </w:r>
          </w:p>
        </w:tc>
        <w:tc>
          <w:tcPr>
            <w:tcW w:w="2410" w:type="dxa"/>
          </w:tcPr>
          <w:p w14:paraId="4E646B5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PARAFUSO GALVANIZADO 16X100</w:t>
            </w:r>
          </w:p>
        </w:tc>
        <w:tc>
          <w:tcPr>
            <w:tcW w:w="850" w:type="dxa"/>
          </w:tcPr>
          <w:p w14:paraId="7D7602A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334FAC2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128C7A7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9,5000</w:t>
            </w:r>
          </w:p>
        </w:tc>
      </w:tr>
      <w:tr w:rsidR="00DE4F5F" w:rsidRPr="006F5AF2" w14:paraId="2DDAFD78" w14:textId="77777777" w:rsidTr="00DE4F5F">
        <w:tc>
          <w:tcPr>
            <w:tcW w:w="1872" w:type="dxa"/>
          </w:tcPr>
          <w:p w14:paraId="21E80EEC"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5E914076"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27</w:t>
            </w:r>
          </w:p>
        </w:tc>
        <w:tc>
          <w:tcPr>
            <w:tcW w:w="2410" w:type="dxa"/>
          </w:tcPr>
          <w:p w14:paraId="0562C8B6"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PARAFUSO GALVANIZADO 16X75 </w:t>
            </w:r>
          </w:p>
        </w:tc>
        <w:tc>
          <w:tcPr>
            <w:tcW w:w="850" w:type="dxa"/>
          </w:tcPr>
          <w:p w14:paraId="39BA996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469CC3F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07178F2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8,2000</w:t>
            </w:r>
          </w:p>
        </w:tc>
      </w:tr>
      <w:tr w:rsidR="00DE4F5F" w:rsidRPr="006F5AF2" w14:paraId="1AF5F497" w14:textId="77777777" w:rsidTr="00DE4F5F">
        <w:tc>
          <w:tcPr>
            <w:tcW w:w="1872" w:type="dxa"/>
          </w:tcPr>
          <w:p w14:paraId="453AB092"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7794B1EB"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28</w:t>
            </w:r>
          </w:p>
        </w:tc>
        <w:tc>
          <w:tcPr>
            <w:tcW w:w="2410" w:type="dxa"/>
          </w:tcPr>
          <w:p w14:paraId="1E7A7F4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BRAÇO IP 1X25X38 GALVANIZADO ESPECIAL</w:t>
            </w:r>
          </w:p>
        </w:tc>
        <w:tc>
          <w:tcPr>
            <w:tcW w:w="850" w:type="dxa"/>
          </w:tcPr>
          <w:p w14:paraId="5C70B64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TAKTGTN </w:t>
            </w:r>
          </w:p>
        </w:tc>
        <w:tc>
          <w:tcPr>
            <w:tcW w:w="992" w:type="dxa"/>
          </w:tcPr>
          <w:p w14:paraId="6B0CCD0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65236C1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73,7500</w:t>
            </w:r>
          </w:p>
        </w:tc>
      </w:tr>
      <w:tr w:rsidR="00DE4F5F" w:rsidRPr="006F5AF2" w14:paraId="3FC89336" w14:textId="77777777" w:rsidTr="00DE4F5F">
        <w:tc>
          <w:tcPr>
            <w:tcW w:w="1872" w:type="dxa"/>
          </w:tcPr>
          <w:p w14:paraId="68B4F69B"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01658988"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29</w:t>
            </w:r>
          </w:p>
        </w:tc>
        <w:tc>
          <w:tcPr>
            <w:tcW w:w="2410" w:type="dxa"/>
          </w:tcPr>
          <w:p w14:paraId="2F59C52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BRAÇO IP 3M GALVANIZADO ESPECIAL C/ SAPATA</w:t>
            </w:r>
          </w:p>
        </w:tc>
        <w:tc>
          <w:tcPr>
            <w:tcW w:w="850" w:type="dxa"/>
          </w:tcPr>
          <w:p w14:paraId="21EC489A"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TAKTGTN </w:t>
            </w:r>
          </w:p>
        </w:tc>
        <w:tc>
          <w:tcPr>
            <w:tcW w:w="992" w:type="dxa"/>
          </w:tcPr>
          <w:p w14:paraId="00A9F11C"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1701" w:type="dxa"/>
          </w:tcPr>
          <w:p w14:paraId="1293810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196,0000</w:t>
            </w:r>
          </w:p>
        </w:tc>
      </w:tr>
      <w:tr w:rsidR="00DE4F5F" w:rsidRPr="006F5AF2" w14:paraId="01A70CD2" w14:textId="77777777" w:rsidTr="00DE4F5F">
        <w:tc>
          <w:tcPr>
            <w:tcW w:w="1872" w:type="dxa"/>
          </w:tcPr>
          <w:p w14:paraId="0CC460C7"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64C163D2"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w:t>
            </w:r>
          </w:p>
        </w:tc>
        <w:tc>
          <w:tcPr>
            <w:tcW w:w="2410" w:type="dxa"/>
          </w:tcPr>
          <w:p w14:paraId="6A1F4B9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CINTA PARA POSTE CIRCULAR GALVANIZADA A FOGO 180MM</w:t>
            </w:r>
          </w:p>
        </w:tc>
        <w:tc>
          <w:tcPr>
            <w:tcW w:w="850" w:type="dxa"/>
          </w:tcPr>
          <w:p w14:paraId="4DA4246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2D14FB2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1701" w:type="dxa"/>
          </w:tcPr>
          <w:p w14:paraId="18F4C7F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42,0000</w:t>
            </w:r>
          </w:p>
        </w:tc>
      </w:tr>
      <w:tr w:rsidR="00DE4F5F" w:rsidRPr="006F5AF2" w14:paraId="676DAD6D" w14:textId="77777777" w:rsidTr="00DE4F5F">
        <w:tc>
          <w:tcPr>
            <w:tcW w:w="1872" w:type="dxa"/>
          </w:tcPr>
          <w:p w14:paraId="00A38479"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1C1DC192"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31</w:t>
            </w:r>
          </w:p>
        </w:tc>
        <w:tc>
          <w:tcPr>
            <w:tcW w:w="2410" w:type="dxa"/>
          </w:tcPr>
          <w:p w14:paraId="3C97B21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CINTA PARA POSTE CIRCULAR GALVANIZADA A FOGO 190MM</w:t>
            </w:r>
          </w:p>
        </w:tc>
        <w:tc>
          <w:tcPr>
            <w:tcW w:w="850" w:type="dxa"/>
          </w:tcPr>
          <w:p w14:paraId="22975EA7"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2417037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1701" w:type="dxa"/>
          </w:tcPr>
          <w:p w14:paraId="21EBA03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44,4000</w:t>
            </w:r>
          </w:p>
        </w:tc>
      </w:tr>
      <w:tr w:rsidR="00DE4F5F" w:rsidRPr="006F5AF2" w14:paraId="635DA166" w14:textId="77777777" w:rsidTr="00DE4F5F">
        <w:tc>
          <w:tcPr>
            <w:tcW w:w="1872" w:type="dxa"/>
          </w:tcPr>
          <w:p w14:paraId="75A313D3"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0C3C6EB5"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32</w:t>
            </w:r>
          </w:p>
        </w:tc>
        <w:tc>
          <w:tcPr>
            <w:tcW w:w="2410" w:type="dxa"/>
          </w:tcPr>
          <w:p w14:paraId="056FBC5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CINTA PARA POSTE CIRCULAR GALVANIZADA A FOGO 200MM </w:t>
            </w:r>
          </w:p>
        </w:tc>
        <w:tc>
          <w:tcPr>
            <w:tcW w:w="850" w:type="dxa"/>
          </w:tcPr>
          <w:p w14:paraId="2A99445A"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54DFF60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1701" w:type="dxa"/>
          </w:tcPr>
          <w:p w14:paraId="2EED5EE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45,7000</w:t>
            </w:r>
          </w:p>
        </w:tc>
      </w:tr>
      <w:tr w:rsidR="00DE4F5F" w:rsidRPr="006F5AF2" w14:paraId="0E6D6134" w14:textId="77777777" w:rsidTr="00DE4F5F">
        <w:tc>
          <w:tcPr>
            <w:tcW w:w="1872" w:type="dxa"/>
          </w:tcPr>
          <w:p w14:paraId="1A05A0B8"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64F38470"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33</w:t>
            </w:r>
          </w:p>
        </w:tc>
        <w:tc>
          <w:tcPr>
            <w:tcW w:w="2410" w:type="dxa"/>
          </w:tcPr>
          <w:p w14:paraId="6D2CB57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CINTA PARA POSTE CIRCULAR GALVANIZADA A FOGO 210MM</w:t>
            </w:r>
          </w:p>
        </w:tc>
        <w:tc>
          <w:tcPr>
            <w:tcW w:w="850" w:type="dxa"/>
          </w:tcPr>
          <w:p w14:paraId="673AB54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524A3CCA"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1701" w:type="dxa"/>
          </w:tcPr>
          <w:p w14:paraId="050AE7DB"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45,7000</w:t>
            </w:r>
          </w:p>
        </w:tc>
      </w:tr>
      <w:tr w:rsidR="00DE4F5F" w:rsidRPr="006F5AF2" w14:paraId="3C7606C7" w14:textId="77777777" w:rsidTr="00DE4F5F">
        <w:tc>
          <w:tcPr>
            <w:tcW w:w="1872" w:type="dxa"/>
          </w:tcPr>
          <w:p w14:paraId="1536B48D"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6EB94296"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34</w:t>
            </w:r>
          </w:p>
        </w:tc>
        <w:tc>
          <w:tcPr>
            <w:tcW w:w="2410" w:type="dxa"/>
          </w:tcPr>
          <w:p w14:paraId="543C6BA1"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CINTA PARA POSTE CIRCULAR GALVANIZADA A FOGO 220MM</w:t>
            </w:r>
          </w:p>
        </w:tc>
        <w:tc>
          <w:tcPr>
            <w:tcW w:w="850" w:type="dxa"/>
          </w:tcPr>
          <w:p w14:paraId="2CF9D223"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06FF499B"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1701" w:type="dxa"/>
          </w:tcPr>
          <w:p w14:paraId="0AB77E5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45,7000</w:t>
            </w:r>
          </w:p>
        </w:tc>
      </w:tr>
      <w:tr w:rsidR="00DE4F5F" w:rsidRPr="006F5AF2" w14:paraId="5B06C9B3" w14:textId="77777777" w:rsidTr="00DE4F5F">
        <w:tc>
          <w:tcPr>
            <w:tcW w:w="1872" w:type="dxa"/>
          </w:tcPr>
          <w:p w14:paraId="16EEC4DB"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6102C0C0"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w:t>
            </w:r>
          </w:p>
        </w:tc>
        <w:tc>
          <w:tcPr>
            <w:tcW w:w="2410" w:type="dxa"/>
          </w:tcPr>
          <w:p w14:paraId="41A9729F"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CINTA PARA POSTE CIRCULAR GALVANIZADA A FOGO 230MM</w:t>
            </w:r>
          </w:p>
        </w:tc>
        <w:tc>
          <w:tcPr>
            <w:tcW w:w="850" w:type="dxa"/>
          </w:tcPr>
          <w:p w14:paraId="1C9F14AE"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1DE925AA"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1701" w:type="dxa"/>
          </w:tcPr>
          <w:p w14:paraId="1456A50E"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45,7000</w:t>
            </w:r>
          </w:p>
        </w:tc>
      </w:tr>
      <w:tr w:rsidR="00DE4F5F" w:rsidRPr="006F5AF2" w14:paraId="2C2F01A7" w14:textId="77777777" w:rsidTr="00DE4F5F">
        <w:tc>
          <w:tcPr>
            <w:tcW w:w="1872" w:type="dxa"/>
          </w:tcPr>
          <w:p w14:paraId="2E74BA09"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4F11B539"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36</w:t>
            </w:r>
          </w:p>
        </w:tc>
        <w:tc>
          <w:tcPr>
            <w:tcW w:w="2410" w:type="dxa"/>
          </w:tcPr>
          <w:p w14:paraId="7562304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CINTA PARA POSTE CIRCULAR GALVANIZADA A FOGO 240MM</w:t>
            </w:r>
          </w:p>
        </w:tc>
        <w:tc>
          <w:tcPr>
            <w:tcW w:w="850" w:type="dxa"/>
          </w:tcPr>
          <w:p w14:paraId="52E24B09"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MECRIL </w:t>
            </w:r>
          </w:p>
        </w:tc>
        <w:tc>
          <w:tcPr>
            <w:tcW w:w="992" w:type="dxa"/>
          </w:tcPr>
          <w:p w14:paraId="4E658A3C"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1701" w:type="dxa"/>
          </w:tcPr>
          <w:p w14:paraId="28750434"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47,9000</w:t>
            </w:r>
          </w:p>
        </w:tc>
      </w:tr>
      <w:tr w:rsidR="00DE4F5F" w:rsidRPr="006F5AF2" w14:paraId="0412DD6F" w14:textId="77777777" w:rsidTr="00DE4F5F">
        <w:tc>
          <w:tcPr>
            <w:tcW w:w="1872" w:type="dxa"/>
          </w:tcPr>
          <w:p w14:paraId="225F3771" w14:textId="77777777" w:rsidR="00DE4F5F" w:rsidRPr="006F5AF2" w:rsidRDefault="00DE4F5F" w:rsidP="000D0A0F">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JRM ELETRICA LTDA - ME</w:t>
            </w:r>
          </w:p>
        </w:tc>
        <w:tc>
          <w:tcPr>
            <w:tcW w:w="567" w:type="dxa"/>
          </w:tcPr>
          <w:p w14:paraId="39DEA060" w14:textId="77777777" w:rsidR="00DE4F5F"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37</w:t>
            </w:r>
          </w:p>
        </w:tc>
        <w:tc>
          <w:tcPr>
            <w:tcW w:w="2410" w:type="dxa"/>
          </w:tcPr>
          <w:p w14:paraId="2CBB50CD"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Mão de Obra para manutenção do ponto de Iluminação Pública (um ponto compreende toda manutenção necessária para funcionamento do mesmo).</w:t>
            </w:r>
          </w:p>
        </w:tc>
        <w:tc>
          <w:tcPr>
            <w:tcW w:w="850" w:type="dxa"/>
          </w:tcPr>
          <w:p w14:paraId="29179EB8"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J.R.M ELETRICA LTDA </w:t>
            </w:r>
          </w:p>
        </w:tc>
        <w:tc>
          <w:tcPr>
            <w:tcW w:w="992" w:type="dxa"/>
          </w:tcPr>
          <w:p w14:paraId="0A30AEF2"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800,00</w:t>
            </w:r>
          </w:p>
        </w:tc>
        <w:tc>
          <w:tcPr>
            <w:tcW w:w="1701" w:type="dxa"/>
          </w:tcPr>
          <w:p w14:paraId="08B432F0" w14:textId="77777777" w:rsidR="00DE4F5F" w:rsidRPr="006F5AF2" w:rsidRDefault="00DE4F5F" w:rsidP="000D0A0F">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85,0000</w:t>
            </w:r>
          </w:p>
        </w:tc>
      </w:tr>
    </w:tbl>
    <w:p w14:paraId="00EB09F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53E9108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SEGUNDA DA VALIDADE DA ATA </w:t>
      </w:r>
    </w:p>
    <w:p w14:paraId="2F2D05A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A presente Ata de Registro de Preços terá validade de 12 (doze) meses consecutivos contados da data de assinatura. </w:t>
      </w:r>
    </w:p>
    <w:p w14:paraId="6D3EDCD0" w14:textId="788887CC"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w:t>
      </w:r>
      <w:r w:rsidR="009E4397" w:rsidRPr="00720205">
        <w:rPr>
          <w:rFonts w:ascii="Arial Narrow" w:eastAsia="Times New Roman" w:hAnsi="Arial Narrow" w:cs="Arial"/>
          <w:szCs w:val="20"/>
        </w:rPr>
        <w:t>ao (</w:t>
      </w:r>
      <w:r w:rsidRPr="00720205">
        <w:rPr>
          <w:rFonts w:ascii="Arial Narrow" w:eastAsia="Times New Roman" w:hAnsi="Arial Narrow" w:cs="Arial"/>
          <w:szCs w:val="20"/>
        </w:rPr>
        <w:t xml:space="preserve">s) </w:t>
      </w:r>
      <w:r w:rsidR="009E4397" w:rsidRPr="00720205">
        <w:rPr>
          <w:rFonts w:ascii="Arial Narrow" w:eastAsia="Times New Roman" w:hAnsi="Arial Narrow" w:cs="Arial"/>
          <w:szCs w:val="20"/>
        </w:rPr>
        <w:t>beneficiário (</w:t>
      </w:r>
      <w:r w:rsidRPr="00720205">
        <w:rPr>
          <w:rFonts w:ascii="Arial Narrow" w:eastAsia="Times New Roman" w:hAnsi="Arial Narrow" w:cs="Arial"/>
          <w:szCs w:val="20"/>
        </w:rPr>
        <w:t xml:space="preserve">s) do registro preferência de fornecimento em igualdade de condições. </w:t>
      </w:r>
    </w:p>
    <w:p w14:paraId="1FAA0F2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5A13FABF"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4. A Ata poderá sofrer alterações de acordo com as condições estabelecidas no art. 65 da Lei 8.666/93. </w:t>
      </w:r>
    </w:p>
    <w:p w14:paraId="4B87585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2254CB1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TERCEIRA DOS PREÇOS </w:t>
      </w:r>
    </w:p>
    <w:p w14:paraId="2A00D24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Em cada fornecimento decorrente desta Ata, serão observadas, quanto ao preço, as cláusulas e condições constantes do Edital referente à mesma. </w:t>
      </w:r>
    </w:p>
    <w:p w14:paraId="7C8FD737" w14:textId="612B284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2. Em cada fornecimento, </w:t>
      </w:r>
      <w:r w:rsidR="009E4397" w:rsidRPr="00720205">
        <w:rPr>
          <w:rFonts w:ascii="Arial Narrow" w:eastAsia="Times New Roman" w:hAnsi="Arial Narrow" w:cs="Arial"/>
          <w:szCs w:val="20"/>
        </w:rPr>
        <w:t>o (</w:t>
      </w:r>
      <w:r w:rsidRPr="00720205">
        <w:rPr>
          <w:rFonts w:ascii="Arial Narrow" w:eastAsia="Times New Roman" w:hAnsi="Arial Narrow" w:cs="Arial"/>
          <w:szCs w:val="20"/>
        </w:rPr>
        <w:t xml:space="preserve">s) </w:t>
      </w:r>
      <w:r w:rsidR="009E4397" w:rsidRPr="00720205">
        <w:rPr>
          <w:rFonts w:ascii="Arial Narrow" w:eastAsia="Times New Roman" w:hAnsi="Arial Narrow" w:cs="Arial"/>
          <w:szCs w:val="20"/>
        </w:rPr>
        <w:t>preço (</w:t>
      </w:r>
      <w:r w:rsidRPr="00720205">
        <w:rPr>
          <w:rFonts w:ascii="Arial Narrow" w:eastAsia="Times New Roman" w:hAnsi="Arial Narrow" w:cs="Arial"/>
          <w:szCs w:val="20"/>
        </w:rPr>
        <w:t xml:space="preserve">s) </w:t>
      </w:r>
      <w:r w:rsidR="009E4397" w:rsidRPr="00720205">
        <w:rPr>
          <w:rFonts w:ascii="Arial Narrow" w:eastAsia="Times New Roman" w:hAnsi="Arial Narrow" w:cs="Arial"/>
          <w:szCs w:val="20"/>
        </w:rPr>
        <w:t>unitário (</w:t>
      </w:r>
      <w:r w:rsidRPr="00720205">
        <w:rPr>
          <w:rFonts w:ascii="Arial Narrow" w:eastAsia="Times New Roman" w:hAnsi="Arial Narrow" w:cs="Arial"/>
          <w:szCs w:val="20"/>
        </w:rPr>
        <w:t xml:space="preserve">s) a ser (em) </w:t>
      </w:r>
      <w:r w:rsidR="009E4397" w:rsidRPr="00720205">
        <w:rPr>
          <w:rFonts w:ascii="Arial Narrow" w:eastAsia="Times New Roman" w:hAnsi="Arial Narrow" w:cs="Arial"/>
          <w:szCs w:val="20"/>
        </w:rPr>
        <w:t>pago (</w:t>
      </w:r>
      <w:r w:rsidRPr="00720205">
        <w:rPr>
          <w:rFonts w:ascii="Arial Narrow" w:eastAsia="Times New Roman" w:hAnsi="Arial Narrow" w:cs="Arial"/>
          <w:szCs w:val="20"/>
        </w:rPr>
        <w:t>s) para cada item será (</w:t>
      </w:r>
      <w:proofErr w:type="spellStart"/>
      <w:r w:rsidRPr="00720205">
        <w:rPr>
          <w:rFonts w:ascii="Arial Narrow" w:eastAsia="Times New Roman" w:hAnsi="Arial Narrow" w:cs="Arial"/>
          <w:szCs w:val="20"/>
        </w:rPr>
        <w:t>ão</w:t>
      </w:r>
      <w:proofErr w:type="spellEnd"/>
      <w:r w:rsidRPr="00720205">
        <w:rPr>
          <w:rFonts w:ascii="Arial Narrow" w:eastAsia="Times New Roman" w:hAnsi="Arial Narrow" w:cs="Arial"/>
          <w:szCs w:val="20"/>
        </w:rPr>
        <w:t xml:space="preserve">) </w:t>
      </w:r>
      <w:r w:rsidR="009E4397" w:rsidRPr="00720205">
        <w:rPr>
          <w:rFonts w:ascii="Arial Narrow" w:eastAsia="Times New Roman" w:hAnsi="Arial Narrow" w:cs="Arial"/>
          <w:szCs w:val="20"/>
        </w:rPr>
        <w:t>o (</w:t>
      </w:r>
      <w:r w:rsidRPr="00720205">
        <w:rPr>
          <w:rFonts w:ascii="Arial Narrow" w:eastAsia="Times New Roman" w:hAnsi="Arial Narrow" w:cs="Arial"/>
          <w:szCs w:val="20"/>
        </w:rPr>
        <w:t xml:space="preserve">s) adjudicados para empresa detentora da presente Ata ao final do pregão, </w:t>
      </w:r>
      <w:r w:rsidR="009E4397" w:rsidRPr="00720205">
        <w:rPr>
          <w:rFonts w:ascii="Arial Narrow" w:eastAsia="Times New Roman" w:hAnsi="Arial Narrow" w:cs="Arial"/>
          <w:szCs w:val="20"/>
        </w:rPr>
        <w:t>o (</w:t>
      </w:r>
      <w:r w:rsidRPr="00720205">
        <w:rPr>
          <w:rFonts w:ascii="Arial Narrow" w:eastAsia="Times New Roman" w:hAnsi="Arial Narrow" w:cs="Arial"/>
          <w:szCs w:val="20"/>
        </w:rPr>
        <w:t>s) qual (</w:t>
      </w:r>
      <w:proofErr w:type="spellStart"/>
      <w:r w:rsidRPr="00720205">
        <w:rPr>
          <w:rFonts w:ascii="Arial Narrow" w:eastAsia="Times New Roman" w:hAnsi="Arial Narrow" w:cs="Arial"/>
          <w:szCs w:val="20"/>
        </w:rPr>
        <w:t>is</w:t>
      </w:r>
      <w:proofErr w:type="spellEnd"/>
      <w:r w:rsidRPr="00720205">
        <w:rPr>
          <w:rFonts w:ascii="Arial Narrow" w:eastAsia="Times New Roman" w:hAnsi="Arial Narrow" w:cs="Arial"/>
          <w:szCs w:val="20"/>
        </w:rPr>
        <w:t xml:space="preserve">) também a integram. </w:t>
      </w:r>
    </w:p>
    <w:p w14:paraId="354048A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3. A mera majoração de preços pelo fornecedor da detentora da Ata não constitui motivo para que esta pleiteie junto a Contratante pedido de revisão de preço ou reequilíbrio econômico. </w:t>
      </w:r>
    </w:p>
    <w:p w14:paraId="7E2EEE7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97F9BA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QUARTA- DO PRAZO DE VALIDADE DAS PROPOSTAS </w:t>
      </w:r>
    </w:p>
    <w:p w14:paraId="5F8448A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Após a assinatura desta Ata, a detentora obriga-se a manter sua proposta pelo prazo e validade de 12 (doze) meses. </w:t>
      </w:r>
    </w:p>
    <w:p w14:paraId="70E37AA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1E5C9B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QUINTA- DO LOCAL, PRAZO DE EXECUÇÃO E FISCALIZAÇÃO DA ATA </w:t>
      </w:r>
    </w:p>
    <w:p w14:paraId="477831FE"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A DETENTORA deverá entregar os materiais solicitados no local previsto na ordem de compra. </w:t>
      </w:r>
    </w:p>
    <w:p w14:paraId="6922C62C"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FF0000"/>
          <w:szCs w:val="20"/>
        </w:rPr>
      </w:pPr>
      <w:r w:rsidRPr="00720205">
        <w:rPr>
          <w:rFonts w:ascii="Arial Narrow" w:eastAsia="Times New Roman" w:hAnsi="Arial Narrow" w:cs="Arial"/>
          <w:szCs w:val="20"/>
        </w:rPr>
        <w:t xml:space="preserve">2.  O fornecimento será efetuado </w:t>
      </w:r>
      <w:r w:rsidRPr="00720205">
        <w:rPr>
          <w:rFonts w:ascii="Arial Narrow" w:eastAsia="Times New Roman" w:hAnsi="Arial Narrow" w:cs="Arial"/>
          <w:bCs/>
          <w:szCs w:val="20"/>
        </w:rPr>
        <w:t>de forma parcelada e unitária</w:t>
      </w:r>
      <w:r w:rsidRPr="00720205">
        <w:rPr>
          <w:rFonts w:ascii="Arial Narrow" w:eastAsia="Times New Roman" w:hAnsi="Arial Narrow" w:cs="Arial"/>
          <w:szCs w:val="20"/>
        </w:rPr>
        <w:t>.</w:t>
      </w:r>
    </w:p>
    <w:p w14:paraId="76196B36"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3. Os materiais deverão ser entregues no local indicado pela Contratante, correndo por conta da DETENTORA todas as despesas que direta ou indiretamente incidirem na realização sobre o objeto. </w:t>
      </w:r>
    </w:p>
    <w:p w14:paraId="4832DFAB"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4. O Gerenciamento e a Fiscalização desta Ata de Registro de Preços ficará a cargo do Secretário Municipal solicitante da aquisição.</w:t>
      </w:r>
    </w:p>
    <w:p w14:paraId="62BB701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BC7514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SEXTA DO PAGAMENTO </w:t>
      </w:r>
    </w:p>
    <w:p w14:paraId="388622D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lastRenderedPageBreak/>
        <w:t>1. Após o recebimento do serviço, acompanhado da respectiva nota fiscal, conferida e assinada pelo fiscal de contrato, o pagamento será efetuado conforme a ordem cronológica de pagamentos e disponibilidade de recursos da Prefeitura de Romelândia.</w:t>
      </w:r>
    </w:p>
    <w:p w14:paraId="0CF2F98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 2. Caso o material não corresponda ao que foi licitado, o pagamento só será liberado após a sua substituição, sem prejuízo das penalidades legais e do edital. </w:t>
      </w:r>
    </w:p>
    <w:p w14:paraId="605B9A1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353258D7"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4. Os pagamentos serão efetuados, obrigatoriamente, através de crédito em conta corrente bancária, exclusivamente em nome da empresa fornecedora. </w:t>
      </w:r>
    </w:p>
    <w:p w14:paraId="678701B3"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15928D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SÉTIMA DAS PENALIDADES </w:t>
      </w:r>
    </w:p>
    <w:p w14:paraId="147F85E9"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720205">
        <w:rPr>
          <w:rFonts w:ascii="Arial Narrow" w:eastAsia="Times New Roman" w:hAnsi="Arial Narrow" w:cs="Arial"/>
          <w:b/>
          <w:color w:val="000000"/>
          <w:spacing w:val="-3"/>
          <w:szCs w:val="20"/>
          <w:lang w:eastAsia="pt-BR"/>
        </w:rPr>
        <w:t>1</w:t>
      </w:r>
      <w:r w:rsidRPr="00720205">
        <w:rPr>
          <w:rFonts w:ascii="Arial Narrow" w:eastAsia="Times New Roman" w:hAnsi="Arial Narrow"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720205">
        <w:rPr>
          <w:rFonts w:ascii="Arial Narrow" w:eastAsia="Times New Roman" w:hAnsi="Arial Narrow" w:cs="Arial"/>
          <w:color w:val="000000"/>
          <w:spacing w:val="-3"/>
          <w:szCs w:val="20"/>
          <w:lang w:eastAsia="pt-BR"/>
        </w:rPr>
        <w:t>Publica</w:t>
      </w:r>
      <w:proofErr w:type="spellEnd"/>
      <w:r w:rsidRPr="00720205">
        <w:rPr>
          <w:rFonts w:ascii="Arial Narrow" w:eastAsia="Times New Roman" w:hAnsi="Arial Narrow" w:cs="Arial"/>
          <w:color w:val="000000"/>
          <w:spacing w:val="-3"/>
          <w:szCs w:val="20"/>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7B410705"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2</w:t>
      </w:r>
      <w:r w:rsidRPr="00720205">
        <w:rPr>
          <w:rFonts w:ascii="Arial Narrow" w:eastAsia="Times New Roman" w:hAnsi="Arial Narrow"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08B740AF" w14:textId="3CFAC706"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Cs w:val="20"/>
          <w:lang w:eastAsia="pt-BR"/>
        </w:rPr>
      </w:pPr>
      <w:r w:rsidRPr="00720205">
        <w:rPr>
          <w:rFonts w:ascii="Arial Narrow" w:eastAsia="Times New Roman" w:hAnsi="Arial Narrow" w:cs="Arial"/>
          <w:b/>
          <w:snapToGrid w:val="0"/>
          <w:color w:val="000000"/>
          <w:spacing w:val="-3"/>
          <w:szCs w:val="20"/>
          <w:lang w:eastAsia="pt-BR"/>
        </w:rPr>
        <w:t>I</w:t>
      </w:r>
      <w:r w:rsidRPr="00720205">
        <w:rPr>
          <w:rFonts w:ascii="Arial Narrow" w:eastAsia="Times New Roman" w:hAnsi="Arial Narrow" w:cs="Arial"/>
          <w:snapToGrid w:val="0"/>
          <w:color w:val="000000"/>
          <w:spacing w:val="-3"/>
          <w:szCs w:val="20"/>
          <w:lang w:eastAsia="pt-BR"/>
        </w:rPr>
        <w:t xml:space="preserve"> - </w:t>
      </w:r>
      <w:r w:rsidR="00C51932" w:rsidRPr="00720205">
        <w:rPr>
          <w:rFonts w:ascii="Arial Narrow" w:eastAsia="Times New Roman" w:hAnsi="Arial Narrow" w:cs="Arial"/>
          <w:snapToGrid w:val="0"/>
          <w:color w:val="000000"/>
          <w:spacing w:val="-3"/>
          <w:szCs w:val="20"/>
          <w:lang w:eastAsia="pt-BR"/>
        </w:rPr>
        <w:t>Advertência</w:t>
      </w:r>
      <w:r w:rsidRPr="00720205">
        <w:rPr>
          <w:rFonts w:ascii="Arial Narrow" w:eastAsia="Times New Roman" w:hAnsi="Arial Narrow" w:cs="Arial"/>
          <w:snapToGrid w:val="0"/>
          <w:color w:val="000000"/>
          <w:spacing w:val="-3"/>
          <w:szCs w:val="20"/>
          <w:lang w:eastAsia="pt-BR"/>
        </w:rPr>
        <w:t>;</w:t>
      </w:r>
    </w:p>
    <w:p w14:paraId="79392268" w14:textId="7771DB1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II </w:t>
      </w:r>
      <w:r w:rsidRPr="00720205">
        <w:rPr>
          <w:rFonts w:ascii="Arial Narrow" w:eastAsia="Times New Roman" w:hAnsi="Arial Narrow" w:cs="Arial"/>
          <w:spacing w:val="-3"/>
          <w:szCs w:val="20"/>
          <w:lang w:eastAsia="pt-BR"/>
        </w:rPr>
        <w:t xml:space="preserve">- </w:t>
      </w:r>
      <w:r w:rsidR="00C51932" w:rsidRPr="00720205">
        <w:rPr>
          <w:rFonts w:ascii="Arial Narrow" w:eastAsia="Times New Roman" w:hAnsi="Arial Narrow" w:cs="Arial"/>
          <w:spacing w:val="-3"/>
          <w:szCs w:val="20"/>
          <w:lang w:eastAsia="pt-BR"/>
        </w:rPr>
        <w:t>Multas</w:t>
      </w:r>
      <w:r w:rsidRPr="00720205">
        <w:rPr>
          <w:rFonts w:ascii="Arial Narrow" w:eastAsia="Times New Roman" w:hAnsi="Arial Narrow" w:cs="Arial"/>
          <w:spacing w:val="-3"/>
          <w:szCs w:val="20"/>
          <w:lang w:eastAsia="pt-BR"/>
        </w:rPr>
        <w:t>:</w:t>
      </w:r>
    </w:p>
    <w:p w14:paraId="1FE9EFC3"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de 1% (um por cento) por dia de atraso, calculado sobre o valor global do contrato, limitada a 10% do mesmo valor, entendendo-se como atraso a não entrega do bem no prazo compreendido descrito nesse Edital e conforme ata e solicitação de entrega estabelecido pelo Setor e Secretaria solicitante.</w:t>
      </w:r>
    </w:p>
    <w:p w14:paraId="6C9FC89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48DFC810"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w:t>
      </w:r>
      <w:r w:rsidRPr="00720205">
        <w:rPr>
          <w:rFonts w:ascii="Arial Narrow" w:eastAsia="Times New Roman" w:hAnsi="Arial Narrow"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4C0ADB10"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d)</w:t>
      </w:r>
      <w:r w:rsidRPr="00720205">
        <w:rPr>
          <w:rFonts w:ascii="Arial Narrow" w:eastAsia="Times New Roman" w:hAnsi="Arial Narrow" w:cs="Arial"/>
          <w:spacing w:val="-3"/>
          <w:szCs w:val="20"/>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14:paraId="5782D911"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3</w:t>
      </w:r>
      <w:r w:rsidRPr="00720205">
        <w:rPr>
          <w:rFonts w:ascii="Arial Narrow" w:eastAsia="Times New Roman" w:hAnsi="Arial Narrow"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51CE3C5D"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4</w:t>
      </w:r>
      <w:r w:rsidRPr="00720205">
        <w:rPr>
          <w:rFonts w:ascii="Arial Narrow" w:eastAsia="Times New Roman" w:hAnsi="Arial Narrow" w:cs="Arial"/>
          <w:spacing w:val="-3"/>
          <w:szCs w:val="20"/>
          <w:lang w:eastAsia="pt-BR"/>
        </w:rPr>
        <w:t>. No caso de suspensão do direito de licitar, a licitante deverá ser descredenciada por igual período, sem prejuízo das multas previstas neste Edital e na Ata e das demais cominações legais.</w:t>
      </w:r>
    </w:p>
    <w:p w14:paraId="6FEE97C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2"/>
          <w:szCs w:val="20"/>
          <w:lang w:eastAsia="pt-BR"/>
        </w:rPr>
        <w:t>5</w:t>
      </w:r>
      <w:r w:rsidRPr="00720205">
        <w:rPr>
          <w:rFonts w:ascii="Arial Narrow" w:eastAsia="Times New Roman" w:hAnsi="Arial Narrow" w:cs="Arial"/>
          <w:spacing w:val="-2"/>
          <w:szCs w:val="20"/>
          <w:lang w:eastAsia="pt-BR"/>
        </w:rPr>
        <w:t>. O valor das multas aplicadas deverá ser recolhido no prazo de 5 (cinco) dias, a contar da data da notificação.</w:t>
      </w:r>
      <w:r w:rsidRPr="00720205">
        <w:rPr>
          <w:rFonts w:ascii="Arial Narrow" w:eastAsia="Times New Roman" w:hAnsi="Arial Narrow" w:cs="Arial"/>
          <w:spacing w:val="-3"/>
          <w:szCs w:val="20"/>
          <w:lang w:eastAsia="pt-BR"/>
        </w:rPr>
        <w:t xml:space="preserve"> Se o valor da multa não for pago, ou depositado, será automaticamente descontado do pagamento a que a Contratada </w:t>
      </w:r>
      <w:proofErr w:type="spellStart"/>
      <w:r w:rsidRPr="00720205">
        <w:rPr>
          <w:rFonts w:ascii="Arial Narrow" w:eastAsia="Times New Roman" w:hAnsi="Arial Narrow" w:cs="Arial"/>
          <w:spacing w:val="-3"/>
          <w:szCs w:val="20"/>
          <w:lang w:eastAsia="pt-BR"/>
        </w:rPr>
        <w:t>fizer</w:t>
      </w:r>
      <w:proofErr w:type="spellEnd"/>
      <w:r w:rsidRPr="00720205">
        <w:rPr>
          <w:rFonts w:ascii="Arial Narrow" w:eastAsia="Times New Roman" w:hAnsi="Arial Narrow" w:cs="Arial"/>
          <w:spacing w:val="-3"/>
          <w:szCs w:val="20"/>
          <w:lang w:eastAsia="pt-BR"/>
        </w:rPr>
        <w:t xml:space="preserve"> jus. Em caso de inexistência ou insuficiência de crédito da Contratada, o valor devido será cobrado administrativamente e/ou judicialmente.</w:t>
      </w:r>
    </w:p>
    <w:p w14:paraId="2F42490C"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6</w:t>
      </w:r>
      <w:r w:rsidRPr="00720205">
        <w:rPr>
          <w:rFonts w:ascii="Arial Narrow" w:eastAsia="Times New Roman" w:hAnsi="Arial Narrow" w:cs="Arial"/>
          <w:spacing w:val="-3"/>
          <w:szCs w:val="20"/>
          <w:lang w:eastAsia="pt-BR"/>
        </w:rPr>
        <w:t>. As sanções previstas nos subitens 16.1, 16.2, I e II poderão ser aplicadas simultaneamente.</w:t>
      </w:r>
    </w:p>
    <w:p w14:paraId="1CF9266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1D431D7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OITAVA DO CANCELAMENTO DA ATA DE REGISTRO DE PREÇOS </w:t>
      </w:r>
    </w:p>
    <w:p w14:paraId="32CEA5EA"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2"/>
          <w:szCs w:val="20"/>
          <w:lang w:eastAsia="pt-BR"/>
        </w:rPr>
        <w:t>1.</w:t>
      </w:r>
      <w:r w:rsidRPr="00720205">
        <w:rPr>
          <w:rFonts w:ascii="Arial Narrow" w:eastAsia="Times New Roman" w:hAnsi="Arial Narrow"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720205">
          <w:rPr>
            <w:rFonts w:ascii="Arial Narrow" w:eastAsia="Times New Roman" w:hAnsi="Arial Narrow" w:cs="Arial"/>
            <w:spacing w:val="-2"/>
            <w:szCs w:val="20"/>
            <w:lang w:eastAsia="pt-BR"/>
          </w:rPr>
          <w:t>77 a</w:t>
        </w:r>
      </w:smartTag>
      <w:r w:rsidRPr="00720205">
        <w:rPr>
          <w:rFonts w:ascii="Arial Narrow" w:eastAsia="Times New Roman" w:hAnsi="Arial Narrow" w:cs="Arial"/>
          <w:spacing w:val="-2"/>
          <w:szCs w:val="20"/>
          <w:lang w:eastAsia="pt-BR"/>
        </w:rPr>
        <w:t xml:space="preserve"> 80 da Lei n. 8.666/93.</w:t>
      </w:r>
    </w:p>
    <w:p w14:paraId="3CBFDE9F"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2 - Constituem motivo para rescisão da Ata/Contrato:</w:t>
      </w:r>
    </w:p>
    <w:p w14:paraId="27CC40B8"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Não cumprimento das condições do Edital e da Ata, especificações e prazos;</w:t>
      </w:r>
    </w:p>
    <w:p w14:paraId="61DBAD35"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O cumprimento irregular de condições do Edital e Ata, especificações e prazos;</w:t>
      </w:r>
    </w:p>
    <w:p w14:paraId="4390A657"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A lentidão do seu cumprimento, levando 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xml:space="preserve"> a comprovar a impossibilidade do fornecimento nos prazos estipulados;</w:t>
      </w:r>
    </w:p>
    <w:p w14:paraId="1F4A3A83"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d)</w:t>
      </w:r>
      <w:r w:rsidRPr="00720205">
        <w:rPr>
          <w:rFonts w:ascii="Arial Narrow" w:eastAsia="Times New Roman" w:hAnsi="Arial Narrow" w:cs="Arial"/>
          <w:spacing w:val="-3"/>
          <w:szCs w:val="20"/>
          <w:lang w:eastAsia="pt-BR"/>
        </w:rPr>
        <w:t xml:space="preserve"> O atraso injustificado da na entrega do objeto sem justa causa e prévia comunicação à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w:t>
      </w:r>
    </w:p>
    <w:p w14:paraId="7DB3846F"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 xml:space="preserve">e) </w:t>
      </w:r>
      <w:r w:rsidRPr="00720205">
        <w:rPr>
          <w:rFonts w:ascii="Arial Narrow" w:eastAsia="Times New Roman" w:hAnsi="Arial Narrow" w:cs="Arial"/>
          <w:spacing w:val="-3"/>
          <w:szCs w:val="20"/>
          <w:lang w:eastAsia="pt-BR"/>
        </w:rPr>
        <w:t xml:space="preserve">A paralisação do fornecimento, sem justa causa e prévia comunicação à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w:t>
      </w:r>
    </w:p>
    <w:p w14:paraId="6AEC9626"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f)</w:t>
      </w:r>
      <w:r w:rsidRPr="00720205">
        <w:rPr>
          <w:rFonts w:ascii="Arial Narrow" w:eastAsia="Times New Roman" w:hAnsi="Arial Narrow" w:cs="Arial"/>
          <w:spacing w:val="-3"/>
          <w:szCs w:val="20"/>
          <w:lang w:eastAsia="pt-BR"/>
        </w:rPr>
        <w:t xml:space="preserve"> O descumprimento das determinações regulares da autoridade designada para acompanhar e fiscalizar a sua execução, assim como as de seus superiores;</w:t>
      </w:r>
    </w:p>
    <w:p w14:paraId="11492B84"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g)</w:t>
      </w:r>
      <w:r w:rsidRPr="00720205">
        <w:rPr>
          <w:rFonts w:ascii="Arial Narrow" w:eastAsia="Times New Roman" w:hAnsi="Arial Narrow" w:cs="Arial"/>
          <w:spacing w:val="-3"/>
          <w:szCs w:val="20"/>
          <w:lang w:eastAsia="pt-BR"/>
        </w:rPr>
        <w:t xml:space="preserve"> O cometimento reiterado de falta na sua execução, anotadas na forma do parágrafo primeiro do artigo 67 da Lei n. 8.666, de 21 de junho de 1993;</w:t>
      </w:r>
    </w:p>
    <w:p w14:paraId="3F17163C"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h)</w:t>
      </w:r>
      <w:r w:rsidRPr="00720205">
        <w:rPr>
          <w:rFonts w:ascii="Arial Narrow" w:eastAsia="Times New Roman" w:hAnsi="Arial Narrow" w:cs="Arial"/>
          <w:spacing w:val="-3"/>
          <w:szCs w:val="20"/>
          <w:lang w:eastAsia="pt-BR"/>
        </w:rPr>
        <w:t xml:space="preserve"> A decretação da falência ou instauração da insolvência civil;</w:t>
      </w:r>
    </w:p>
    <w:p w14:paraId="73BCC6DF"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i)</w:t>
      </w:r>
      <w:r w:rsidRPr="00720205">
        <w:rPr>
          <w:rFonts w:ascii="Arial Narrow" w:eastAsia="Times New Roman" w:hAnsi="Arial Narrow" w:cs="Arial"/>
          <w:spacing w:val="-3"/>
          <w:szCs w:val="20"/>
          <w:lang w:eastAsia="pt-BR"/>
        </w:rPr>
        <w:t xml:space="preserve"> A dissolução da sociedade ou o falecimento do contratado;</w:t>
      </w:r>
    </w:p>
    <w:p w14:paraId="2C26595E"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lastRenderedPageBreak/>
        <w:t>j)</w:t>
      </w:r>
      <w:r w:rsidRPr="00720205">
        <w:rPr>
          <w:rFonts w:ascii="Arial Narrow" w:eastAsia="Times New Roman" w:hAnsi="Arial Narrow" w:cs="Arial"/>
          <w:spacing w:val="-3"/>
          <w:szCs w:val="20"/>
          <w:lang w:eastAsia="pt-BR"/>
        </w:rPr>
        <w:t xml:space="preserve"> A alteração social ou a modificação da finalidade ou da estrutura da empresa, desde que prejudique a execução do Contrato;</w:t>
      </w:r>
    </w:p>
    <w:p w14:paraId="563F2478"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k)</w:t>
      </w:r>
      <w:r w:rsidRPr="00720205">
        <w:rPr>
          <w:rFonts w:ascii="Arial Narrow" w:eastAsia="Times New Roman" w:hAnsi="Arial Narrow"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4F66E7B5"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l)</w:t>
      </w:r>
      <w:r w:rsidRPr="00720205">
        <w:rPr>
          <w:rFonts w:ascii="Arial Narrow" w:eastAsia="Times New Roman" w:hAnsi="Arial Narrow" w:cs="Arial"/>
          <w:spacing w:val="-3"/>
          <w:szCs w:val="20"/>
          <w:lang w:eastAsia="pt-BR"/>
        </w:rPr>
        <w:t xml:space="preserve"> A suspensão de sua execução por ordem escrita da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39D3FBF9" w14:textId="1BF0AA26"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m)</w:t>
      </w:r>
      <w:r w:rsidRPr="00720205">
        <w:rPr>
          <w:rFonts w:ascii="Arial Narrow" w:eastAsia="Times New Roman" w:hAnsi="Arial Narrow" w:cs="Arial"/>
          <w:spacing w:val="-3"/>
          <w:szCs w:val="20"/>
          <w:lang w:eastAsia="pt-BR"/>
        </w:rPr>
        <w:t xml:space="preserve"> O atraso superior a 90 (noventa) dias dos pagamentos devidos pela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xml:space="preserve"> decorrentes dos serviços ou parcelas </w:t>
      </w:r>
      <w:r w:rsidR="00C51932" w:rsidRPr="00720205">
        <w:rPr>
          <w:rFonts w:ascii="Arial Narrow" w:eastAsia="Times New Roman" w:hAnsi="Arial Narrow" w:cs="Arial"/>
          <w:spacing w:val="-3"/>
          <w:szCs w:val="20"/>
          <w:lang w:eastAsia="pt-BR"/>
        </w:rPr>
        <w:t>destes já recebidos ou executados</w:t>
      </w:r>
      <w:r w:rsidRPr="00720205">
        <w:rPr>
          <w:rFonts w:ascii="Arial Narrow" w:eastAsia="Times New Roman" w:hAnsi="Arial Narrow" w:cs="Arial"/>
          <w:spacing w:val="-3"/>
          <w:szCs w:val="20"/>
          <w:lang w:eastAsia="pt-BR"/>
        </w:rPr>
        <w:t>, salvo em caso de calamidade pública, grave perturbação da ordem interna ou guerra assegurado ao contratado o direito de optar pela suspensão do cumprimento de suas obrigações até que seja normalizada a situação;</w:t>
      </w:r>
    </w:p>
    <w:p w14:paraId="1476448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n)</w:t>
      </w:r>
      <w:r w:rsidRPr="00720205">
        <w:rPr>
          <w:rFonts w:ascii="Arial Narrow" w:eastAsia="Times New Roman" w:hAnsi="Arial Narrow" w:cs="Arial"/>
          <w:spacing w:val="-3"/>
          <w:szCs w:val="20"/>
          <w:lang w:eastAsia="pt-BR"/>
        </w:rPr>
        <w:t xml:space="preserve"> A não liberação, por parte da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de área ou local para o fornecimento dos produtos/serviços, nos prazos estipulados;</w:t>
      </w:r>
    </w:p>
    <w:p w14:paraId="18304E1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o)</w:t>
      </w:r>
      <w:r w:rsidRPr="00720205">
        <w:rPr>
          <w:rFonts w:ascii="Arial Narrow" w:eastAsia="Times New Roman" w:hAnsi="Arial Narrow" w:cs="Arial"/>
          <w:spacing w:val="-3"/>
          <w:szCs w:val="20"/>
          <w:lang w:eastAsia="pt-BR"/>
        </w:rPr>
        <w:t xml:space="preserve"> a ocorrência de caso fortuito ou força maior, regularmente comprovada impeditiva da execução do contrato;</w:t>
      </w:r>
    </w:p>
    <w:p w14:paraId="103131D6"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p)</w:t>
      </w:r>
      <w:r w:rsidRPr="00720205">
        <w:rPr>
          <w:rFonts w:ascii="Arial Narrow" w:eastAsia="Times New Roman" w:hAnsi="Arial Narrow"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4A5191EB"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spacing w:val="-3"/>
          <w:szCs w:val="20"/>
          <w:lang w:eastAsia="pt-BR"/>
        </w:rPr>
        <w:t>3 - Quanto à sua forma a rescisão poderá ser:</w:t>
      </w:r>
    </w:p>
    <w:p w14:paraId="3657C089"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a)</w:t>
      </w:r>
      <w:r w:rsidRPr="00720205">
        <w:rPr>
          <w:rFonts w:ascii="Arial Narrow" w:eastAsia="Times New Roman" w:hAnsi="Arial Narrow" w:cs="Arial"/>
          <w:spacing w:val="-3"/>
          <w:szCs w:val="20"/>
          <w:lang w:eastAsia="pt-BR"/>
        </w:rPr>
        <w:t xml:space="preserve"> Por ato unilateral e escrito da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 nos casos enumerados nos incisos I a XII e XVII do artigo 78 da Lei n. 8.666, de 21 de junho de 1993;</w:t>
      </w:r>
    </w:p>
    <w:p w14:paraId="5F820B47"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b)</w:t>
      </w:r>
      <w:r w:rsidRPr="00720205">
        <w:rPr>
          <w:rFonts w:ascii="Arial Narrow" w:eastAsia="Times New Roman" w:hAnsi="Arial Narrow" w:cs="Arial"/>
          <w:spacing w:val="-3"/>
          <w:szCs w:val="20"/>
          <w:lang w:eastAsia="pt-BR"/>
        </w:rPr>
        <w:t xml:space="preserve"> Amigável, por acordo entre as partes, reduzida a termo no processo licitatório, desde que haja conveniência para a </w:t>
      </w:r>
      <w:r w:rsidRPr="00720205">
        <w:rPr>
          <w:rFonts w:ascii="Arial Narrow" w:eastAsia="Times New Roman" w:hAnsi="Arial Narrow" w:cs="Arial"/>
          <w:szCs w:val="20"/>
        </w:rPr>
        <w:t>Contratante</w:t>
      </w:r>
      <w:r w:rsidRPr="00720205">
        <w:rPr>
          <w:rFonts w:ascii="Arial Narrow" w:eastAsia="Times New Roman" w:hAnsi="Arial Narrow" w:cs="Arial"/>
          <w:spacing w:val="-3"/>
          <w:szCs w:val="20"/>
          <w:lang w:eastAsia="pt-BR"/>
        </w:rPr>
        <w:t>;</w:t>
      </w:r>
    </w:p>
    <w:p w14:paraId="1AF795E3" w14:textId="77777777" w:rsidR="00A85BA0" w:rsidRPr="00720205"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Cs w:val="20"/>
          <w:lang w:eastAsia="pt-BR"/>
        </w:rPr>
      </w:pPr>
      <w:r w:rsidRPr="00720205">
        <w:rPr>
          <w:rFonts w:ascii="Arial Narrow" w:eastAsia="Times New Roman" w:hAnsi="Arial Narrow" w:cs="Arial"/>
          <w:b/>
          <w:spacing w:val="-3"/>
          <w:szCs w:val="20"/>
          <w:lang w:eastAsia="pt-BR"/>
        </w:rPr>
        <w:t>c)</w:t>
      </w:r>
      <w:r w:rsidRPr="00720205">
        <w:rPr>
          <w:rFonts w:ascii="Arial Narrow" w:eastAsia="Times New Roman" w:hAnsi="Arial Narrow" w:cs="Arial"/>
          <w:spacing w:val="-3"/>
          <w:szCs w:val="20"/>
          <w:lang w:eastAsia="pt-BR"/>
        </w:rPr>
        <w:t xml:space="preserve"> Judicial, nos termos da legislação.</w:t>
      </w:r>
    </w:p>
    <w:p w14:paraId="273DD8F1"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0AB8673A"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Cs w:val="20"/>
        </w:rPr>
      </w:pPr>
      <w:r w:rsidRPr="00720205">
        <w:rPr>
          <w:rFonts w:ascii="Arial Narrow" w:eastAsia="Times New Roman" w:hAnsi="Arial Narrow" w:cs="Arial"/>
          <w:b/>
          <w:szCs w:val="20"/>
        </w:rPr>
        <w:t xml:space="preserve">CLÁUSULA NONA DAS DISPOSIÇÕES FINAIS E DO FORO </w:t>
      </w:r>
    </w:p>
    <w:p w14:paraId="5F5CCF18"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1. Integram esta Ata, o edital do Pregão Presencial nº Pregão e a proposta da empresa DETENTORA. </w:t>
      </w:r>
    </w:p>
    <w:p w14:paraId="0681C050"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sidRPr="00720205">
        <w:rPr>
          <w:rFonts w:ascii="Arial Narrow" w:eastAsia="Times New Roman" w:hAnsi="Arial Narrow"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3ABB6274"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41BCC81E" w14:textId="45BE67CF" w:rsidR="00A85BA0" w:rsidRPr="00720205" w:rsidRDefault="00C51932"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Romelândia – </w:t>
      </w:r>
      <w:proofErr w:type="gramStart"/>
      <w:r>
        <w:rPr>
          <w:rFonts w:ascii="Arial Narrow" w:eastAsia="Times New Roman" w:hAnsi="Arial Narrow" w:cs="Arial"/>
          <w:szCs w:val="20"/>
        </w:rPr>
        <w:t xml:space="preserve">SC,  </w:t>
      </w:r>
      <w:r w:rsidR="00DE4F5F">
        <w:rPr>
          <w:rFonts w:ascii="Arial Narrow" w:eastAsia="Times New Roman" w:hAnsi="Arial Narrow" w:cs="Arial"/>
          <w:szCs w:val="20"/>
        </w:rPr>
        <w:t>17</w:t>
      </w:r>
      <w:proofErr w:type="gramEnd"/>
      <w:r w:rsidR="00DE4F5F">
        <w:rPr>
          <w:rFonts w:ascii="Arial Narrow" w:eastAsia="Times New Roman" w:hAnsi="Arial Narrow" w:cs="Arial"/>
          <w:szCs w:val="20"/>
        </w:rPr>
        <w:t xml:space="preserve"> de novembro de 2021.</w:t>
      </w:r>
    </w:p>
    <w:p w14:paraId="025607C9"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p>
    <w:p w14:paraId="3975582D"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Cs/>
          <w:szCs w:val="20"/>
        </w:rPr>
      </w:pPr>
    </w:p>
    <w:tbl>
      <w:tblPr>
        <w:tblW w:w="10348" w:type="dxa"/>
        <w:jc w:val="center"/>
        <w:tblCellMar>
          <w:left w:w="70" w:type="dxa"/>
          <w:right w:w="70" w:type="dxa"/>
        </w:tblCellMar>
        <w:tblLook w:val="04A0" w:firstRow="1" w:lastRow="0" w:firstColumn="1" w:lastColumn="0" w:noHBand="0" w:noVBand="1"/>
      </w:tblPr>
      <w:tblGrid>
        <w:gridCol w:w="4820"/>
        <w:gridCol w:w="1134"/>
        <w:gridCol w:w="4394"/>
      </w:tblGrid>
      <w:tr w:rsidR="00A85BA0" w:rsidRPr="00720205" w14:paraId="00F8FD9F" w14:textId="77777777" w:rsidTr="00A85BA0">
        <w:trPr>
          <w:trHeight w:val="105"/>
          <w:jc w:val="center"/>
        </w:trPr>
        <w:tc>
          <w:tcPr>
            <w:tcW w:w="4820" w:type="dxa"/>
            <w:tcBorders>
              <w:top w:val="single" w:sz="4" w:space="0" w:color="auto"/>
              <w:left w:val="nil"/>
              <w:bottom w:val="nil"/>
              <w:right w:val="nil"/>
            </w:tcBorders>
            <w:hideMark/>
          </w:tcPr>
          <w:p w14:paraId="65C48BFE" w14:textId="7B2137D1" w:rsidR="00A85BA0" w:rsidRPr="00720205" w:rsidRDefault="00C51932" w:rsidP="00A85BA0">
            <w:pPr>
              <w:overflowPunct w:val="0"/>
              <w:autoSpaceDE w:val="0"/>
              <w:autoSpaceDN w:val="0"/>
              <w:adjustRightInd w:val="0"/>
              <w:spacing w:after="0" w:line="240" w:lineRule="auto"/>
              <w:jc w:val="center"/>
              <w:textAlignment w:val="baseline"/>
              <w:rPr>
                <w:rFonts w:ascii="Arial Narrow" w:eastAsia="MS Mincho" w:hAnsi="Arial Narrow" w:cs="Arial"/>
                <w:b/>
                <w:szCs w:val="20"/>
              </w:rPr>
            </w:pPr>
            <w:r>
              <w:rPr>
                <w:rFonts w:ascii="Arial Narrow" w:eastAsia="Times New Roman" w:hAnsi="Arial Narrow" w:cs="Arial"/>
                <w:b/>
                <w:bCs/>
                <w:szCs w:val="20"/>
              </w:rPr>
              <w:t>JUAREZ FURTADO</w:t>
            </w:r>
          </w:p>
        </w:tc>
        <w:tc>
          <w:tcPr>
            <w:tcW w:w="1134" w:type="dxa"/>
          </w:tcPr>
          <w:p w14:paraId="403B715B"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394" w:type="dxa"/>
            <w:tcBorders>
              <w:top w:val="single" w:sz="4" w:space="0" w:color="auto"/>
              <w:left w:val="nil"/>
              <w:bottom w:val="nil"/>
              <w:right w:val="nil"/>
            </w:tcBorders>
            <w:hideMark/>
          </w:tcPr>
          <w:p w14:paraId="437880FB" w14:textId="5811ED52" w:rsidR="00A85BA0" w:rsidRPr="00720205" w:rsidRDefault="00DE4F5F" w:rsidP="00A85BA0">
            <w:pPr>
              <w:overflowPunct w:val="0"/>
              <w:autoSpaceDE w:val="0"/>
              <w:autoSpaceDN w:val="0"/>
              <w:adjustRightInd w:val="0"/>
              <w:spacing w:after="0" w:line="240" w:lineRule="auto"/>
              <w:jc w:val="center"/>
              <w:textAlignment w:val="baseline"/>
              <w:rPr>
                <w:rFonts w:ascii="Arial Narrow" w:eastAsia="MS Mincho" w:hAnsi="Arial Narrow" w:cs="Arial"/>
                <w:b/>
                <w:szCs w:val="20"/>
              </w:rPr>
            </w:pPr>
            <w:r>
              <w:rPr>
                <w:rFonts w:ascii="Arial Narrow" w:eastAsia="MS Mincho" w:hAnsi="Arial Narrow" w:cs="Arial"/>
                <w:b/>
                <w:szCs w:val="20"/>
              </w:rPr>
              <w:t>J.R.M. ELÉTRICA LTDA</w:t>
            </w:r>
          </w:p>
        </w:tc>
      </w:tr>
      <w:tr w:rsidR="00A85BA0" w:rsidRPr="00720205" w14:paraId="53C0F905" w14:textId="77777777" w:rsidTr="00A85BA0">
        <w:trPr>
          <w:trHeight w:val="210"/>
          <w:jc w:val="center"/>
        </w:trPr>
        <w:tc>
          <w:tcPr>
            <w:tcW w:w="4820" w:type="dxa"/>
            <w:hideMark/>
          </w:tcPr>
          <w:p w14:paraId="6B266778" w14:textId="6E5E2568"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pacing w:val="-3"/>
                <w:szCs w:val="20"/>
              </w:rPr>
            </w:pPr>
            <w:r w:rsidRPr="00720205">
              <w:rPr>
                <w:rFonts w:ascii="Arial Narrow" w:eastAsia="Times New Roman" w:hAnsi="Arial Narrow" w:cs="Arial"/>
                <w:szCs w:val="20"/>
              </w:rPr>
              <w:t>CPF:</w:t>
            </w:r>
            <w:r w:rsidR="00C51932">
              <w:rPr>
                <w:rFonts w:ascii="Arial Narrow" w:eastAsia="Times New Roman" w:hAnsi="Arial Narrow" w:cs="Arial"/>
                <w:bCs/>
                <w:szCs w:val="20"/>
              </w:rPr>
              <w:t xml:space="preserve"> 430.365.039-00</w:t>
            </w:r>
            <w:r w:rsidRPr="00720205">
              <w:rPr>
                <w:rFonts w:ascii="Arial Narrow" w:eastAsia="Times New Roman" w:hAnsi="Arial Narrow" w:cs="Arial"/>
                <w:szCs w:val="20"/>
              </w:rPr>
              <w:t xml:space="preserve">  </w:t>
            </w:r>
          </w:p>
        </w:tc>
        <w:tc>
          <w:tcPr>
            <w:tcW w:w="1134" w:type="dxa"/>
          </w:tcPr>
          <w:p w14:paraId="3B5C54F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394" w:type="dxa"/>
          </w:tcPr>
          <w:p w14:paraId="60345C2C" w14:textId="38E4FDB3" w:rsidR="00A85BA0" w:rsidRPr="00720205" w:rsidRDefault="00DE4F5F"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r>
              <w:rPr>
                <w:rFonts w:ascii="Arial Narrow" w:eastAsia="MS Mincho" w:hAnsi="Arial Narrow" w:cs="Arial"/>
                <w:szCs w:val="20"/>
              </w:rPr>
              <w:t>CNPJ: 15.600.788/0001-44</w:t>
            </w:r>
          </w:p>
        </w:tc>
      </w:tr>
      <w:tr w:rsidR="00A85BA0" w:rsidRPr="00720205" w14:paraId="6BFAAFFA" w14:textId="77777777" w:rsidTr="00A85BA0">
        <w:trPr>
          <w:trHeight w:val="210"/>
          <w:jc w:val="center"/>
        </w:trPr>
        <w:tc>
          <w:tcPr>
            <w:tcW w:w="4820" w:type="dxa"/>
            <w:hideMark/>
          </w:tcPr>
          <w:p w14:paraId="2D1E2A61"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720205">
              <w:rPr>
                <w:rFonts w:ascii="Arial Narrow" w:eastAsia="Times New Roman" w:hAnsi="Arial Narrow" w:cs="Arial"/>
                <w:szCs w:val="20"/>
              </w:rPr>
              <w:t>CONTRATANTE</w:t>
            </w:r>
          </w:p>
        </w:tc>
        <w:tc>
          <w:tcPr>
            <w:tcW w:w="1134" w:type="dxa"/>
          </w:tcPr>
          <w:p w14:paraId="794CA4D9"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394" w:type="dxa"/>
          </w:tcPr>
          <w:p w14:paraId="0C5D225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720205">
              <w:rPr>
                <w:rFonts w:ascii="Arial Narrow" w:eastAsia="Times New Roman" w:hAnsi="Arial Narrow" w:cs="Arial"/>
                <w:szCs w:val="20"/>
              </w:rPr>
              <w:t>CONTRATADO</w:t>
            </w:r>
          </w:p>
        </w:tc>
      </w:tr>
    </w:tbl>
    <w:p w14:paraId="0B3E0442"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p w14:paraId="653603F5" w14:textId="77777777" w:rsidR="00A85BA0" w:rsidRPr="00720205"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Cs w:val="20"/>
        </w:rPr>
      </w:pPr>
    </w:p>
    <w:tbl>
      <w:tblPr>
        <w:tblW w:w="10348" w:type="dxa"/>
        <w:jc w:val="center"/>
        <w:tblCellMar>
          <w:left w:w="70" w:type="dxa"/>
          <w:right w:w="70" w:type="dxa"/>
        </w:tblCellMar>
        <w:tblLook w:val="04A0" w:firstRow="1" w:lastRow="0" w:firstColumn="1" w:lastColumn="0" w:noHBand="0" w:noVBand="1"/>
      </w:tblPr>
      <w:tblGrid>
        <w:gridCol w:w="4756"/>
        <w:gridCol w:w="1108"/>
        <w:gridCol w:w="4484"/>
      </w:tblGrid>
      <w:tr w:rsidR="00A85BA0" w:rsidRPr="00720205" w14:paraId="71BB3380" w14:textId="77777777" w:rsidTr="00A85BA0">
        <w:trPr>
          <w:jc w:val="center"/>
        </w:trPr>
        <w:tc>
          <w:tcPr>
            <w:tcW w:w="4756" w:type="dxa"/>
            <w:tcBorders>
              <w:top w:val="single" w:sz="4" w:space="0" w:color="auto"/>
              <w:left w:val="nil"/>
              <w:bottom w:val="nil"/>
              <w:right w:val="nil"/>
            </w:tcBorders>
            <w:hideMark/>
          </w:tcPr>
          <w:p w14:paraId="6442BFBE" w14:textId="0C88F062" w:rsidR="00A85BA0" w:rsidRPr="00720205" w:rsidRDefault="00C51932" w:rsidP="00A85BA0">
            <w:pPr>
              <w:overflowPunct w:val="0"/>
              <w:autoSpaceDE w:val="0"/>
              <w:autoSpaceDN w:val="0"/>
              <w:adjustRightInd w:val="0"/>
              <w:spacing w:after="0" w:line="240" w:lineRule="auto"/>
              <w:jc w:val="center"/>
              <w:textAlignment w:val="baseline"/>
              <w:rPr>
                <w:rFonts w:ascii="Arial Narrow" w:eastAsia="MS Mincho" w:hAnsi="Arial Narrow" w:cs="Arial"/>
                <w:b/>
                <w:szCs w:val="20"/>
              </w:rPr>
            </w:pPr>
            <w:r>
              <w:rPr>
                <w:rFonts w:ascii="Arial Narrow" w:eastAsia="MS Mincho" w:hAnsi="Arial Narrow" w:cs="Arial"/>
                <w:b/>
                <w:szCs w:val="20"/>
              </w:rPr>
              <w:t>ELENICE ELCIR PORCH</w:t>
            </w:r>
          </w:p>
        </w:tc>
        <w:tc>
          <w:tcPr>
            <w:tcW w:w="1108" w:type="dxa"/>
          </w:tcPr>
          <w:p w14:paraId="6FC2D1E2"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484" w:type="dxa"/>
            <w:tcBorders>
              <w:top w:val="single" w:sz="4" w:space="0" w:color="auto"/>
              <w:left w:val="nil"/>
              <w:bottom w:val="nil"/>
              <w:right w:val="nil"/>
            </w:tcBorders>
            <w:hideMark/>
          </w:tcPr>
          <w:p w14:paraId="1FFAC097" w14:textId="6B09E1D0" w:rsidR="00A85BA0" w:rsidRPr="00720205" w:rsidRDefault="00C51932" w:rsidP="00A85BA0">
            <w:pPr>
              <w:overflowPunct w:val="0"/>
              <w:autoSpaceDE w:val="0"/>
              <w:autoSpaceDN w:val="0"/>
              <w:adjustRightInd w:val="0"/>
              <w:spacing w:after="0" w:line="240" w:lineRule="auto"/>
              <w:jc w:val="center"/>
              <w:textAlignment w:val="baseline"/>
              <w:rPr>
                <w:rFonts w:ascii="Arial Narrow" w:eastAsia="Times New Roman" w:hAnsi="Arial Narrow" w:cs="Arial"/>
                <w:b/>
                <w:bCs/>
                <w:szCs w:val="20"/>
              </w:rPr>
            </w:pPr>
            <w:r>
              <w:rPr>
                <w:rFonts w:ascii="Arial Narrow" w:eastAsia="Times New Roman" w:hAnsi="Arial Narrow" w:cs="Arial"/>
                <w:b/>
                <w:bCs/>
                <w:szCs w:val="20"/>
              </w:rPr>
              <w:t>ANDRESSA SOARES BACH</w:t>
            </w:r>
          </w:p>
        </w:tc>
      </w:tr>
      <w:tr w:rsidR="00A85BA0" w:rsidRPr="00720205" w14:paraId="0E48E861" w14:textId="77777777" w:rsidTr="00A85BA0">
        <w:trPr>
          <w:jc w:val="center"/>
        </w:trPr>
        <w:tc>
          <w:tcPr>
            <w:tcW w:w="4756" w:type="dxa"/>
            <w:hideMark/>
          </w:tcPr>
          <w:p w14:paraId="35B39CC1" w14:textId="132F68CF" w:rsidR="00A85BA0" w:rsidRPr="00720205" w:rsidRDefault="00A85BA0" w:rsidP="00C51932">
            <w:pPr>
              <w:overflowPunct w:val="0"/>
              <w:autoSpaceDE w:val="0"/>
              <w:autoSpaceDN w:val="0"/>
              <w:adjustRightInd w:val="0"/>
              <w:spacing w:after="0" w:line="240" w:lineRule="auto"/>
              <w:jc w:val="center"/>
              <w:textAlignment w:val="baseline"/>
              <w:rPr>
                <w:rFonts w:ascii="Arial Narrow" w:eastAsia="Times New Roman" w:hAnsi="Arial Narrow" w:cs="Arial"/>
                <w:spacing w:val="-3"/>
                <w:szCs w:val="20"/>
              </w:rPr>
            </w:pPr>
            <w:r w:rsidRPr="00720205">
              <w:rPr>
                <w:rFonts w:ascii="Arial Narrow" w:eastAsia="Times New Roman" w:hAnsi="Arial Narrow" w:cs="Arial"/>
                <w:spacing w:val="-3"/>
                <w:szCs w:val="20"/>
              </w:rPr>
              <w:t xml:space="preserve">CPF: </w:t>
            </w:r>
            <w:r w:rsidR="00C51932">
              <w:rPr>
                <w:rFonts w:ascii="Arial Narrow" w:eastAsia="Times New Roman" w:hAnsi="Arial Narrow" w:cs="Arial"/>
                <w:spacing w:val="-3"/>
                <w:szCs w:val="20"/>
              </w:rPr>
              <w:t>008.729.069-30</w:t>
            </w:r>
          </w:p>
        </w:tc>
        <w:tc>
          <w:tcPr>
            <w:tcW w:w="1108" w:type="dxa"/>
          </w:tcPr>
          <w:p w14:paraId="46915747"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484" w:type="dxa"/>
            <w:hideMark/>
          </w:tcPr>
          <w:p w14:paraId="50CE1D5A" w14:textId="40B7FBA7" w:rsidR="00A85BA0" w:rsidRPr="00720205" w:rsidRDefault="00C51932"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CPF: 076.209.969-07</w:t>
            </w:r>
          </w:p>
        </w:tc>
      </w:tr>
      <w:tr w:rsidR="00A85BA0" w:rsidRPr="00720205" w14:paraId="37863216" w14:textId="77777777" w:rsidTr="00A85BA0">
        <w:trPr>
          <w:jc w:val="center"/>
        </w:trPr>
        <w:tc>
          <w:tcPr>
            <w:tcW w:w="4756" w:type="dxa"/>
            <w:hideMark/>
          </w:tcPr>
          <w:p w14:paraId="1E078D2F"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pacing w:val="-3"/>
                <w:szCs w:val="20"/>
              </w:rPr>
            </w:pPr>
            <w:r w:rsidRPr="00720205">
              <w:rPr>
                <w:rFonts w:ascii="Arial Narrow" w:eastAsia="Times New Roman" w:hAnsi="Arial Narrow" w:cs="Arial"/>
                <w:szCs w:val="20"/>
              </w:rPr>
              <w:t>TESTEMUNHA</w:t>
            </w:r>
          </w:p>
        </w:tc>
        <w:tc>
          <w:tcPr>
            <w:tcW w:w="1108" w:type="dxa"/>
          </w:tcPr>
          <w:p w14:paraId="22C0038A"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Cs w:val="20"/>
              </w:rPr>
            </w:pPr>
          </w:p>
        </w:tc>
        <w:tc>
          <w:tcPr>
            <w:tcW w:w="4484" w:type="dxa"/>
            <w:hideMark/>
          </w:tcPr>
          <w:p w14:paraId="3B549934" w14:textId="77777777" w:rsidR="00A85BA0" w:rsidRPr="00720205"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sidRPr="00720205">
              <w:rPr>
                <w:rFonts w:ascii="Arial Narrow" w:eastAsia="Times New Roman" w:hAnsi="Arial Narrow" w:cs="Arial"/>
                <w:szCs w:val="20"/>
              </w:rPr>
              <w:t>TESTEMUNHA</w:t>
            </w:r>
          </w:p>
        </w:tc>
      </w:tr>
    </w:tbl>
    <w:p w14:paraId="323C59CC" w14:textId="77777777" w:rsidR="00A85BA0" w:rsidRPr="00720205" w:rsidRDefault="00A85BA0" w:rsidP="00A85BA0">
      <w:pPr>
        <w:keepNext/>
        <w:overflowPunct w:val="0"/>
        <w:autoSpaceDE w:val="0"/>
        <w:autoSpaceDN w:val="0"/>
        <w:adjustRightInd w:val="0"/>
        <w:spacing w:after="0" w:line="360" w:lineRule="auto"/>
        <w:jc w:val="center"/>
        <w:textAlignment w:val="baseline"/>
        <w:outlineLvl w:val="2"/>
        <w:rPr>
          <w:rFonts w:ascii="Arial Narrow" w:eastAsia="Times New Roman" w:hAnsi="Arial Narrow"/>
          <w:szCs w:val="20"/>
          <w:lang w:eastAsia="pt-BR"/>
        </w:rPr>
      </w:pPr>
    </w:p>
    <w:p w14:paraId="504DBEDA" w14:textId="77777777" w:rsidR="00A85BA0" w:rsidRPr="00720205" w:rsidRDefault="00A85BA0" w:rsidP="00A85BA0">
      <w:pPr>
        <w:suppressAutoHyphens/>
        <w:spacing w:after="0" w:line="240" w:lineRule="auto"/>
        <w:jc w:val="center"/>
        <w:rPr>
          <w:rFonts w:ascii="Arial Narrow" w:eastAsia="Times New Roman" w:hAnsi="Arial Narrow" w:cs="Arial"/>
          <w:b/>
          <w:kern w:val="1"/>
          <w:szCs w:val="20"/>
          <w:lang w:eastAsia="zh-CN"/>
        </w:rPr>
      </w:pPr>
    </w:p>
    <w:p w14:paraId="519F7F92" w14:textId="77777777" w:rsidR="00A85BA0" w:rsidRPr="00720205" w:rsidRDefault="00A85BA0" w:rsidP="00A85BA0">
      <w:pPr>
        <w:suppressAutoHyphens/>
        <w:spacing w:after="0" w:line="240" w:lineRule="auto"/>
        <w:jc w:val="center"/>
        <w:rPr>
          <w:rFonts w:ascii="Arial Narrow" w:eastAsia="Times New Roman" w:hAnsi="Arial Narrow" w:cs="Arial"/>
          <w:b/>
          <w:kern w:val="1"/>
          <w:szCs w:val="20"/>
          <w:lang w:eastAsia="zh-CN"/>
        </w:rPr>
      </w:pPr>
    </w:p>
    <w:sectPr w:rsidR="00A85BA0" w:rsidRPr="00720205"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1DC2" w14:textId="77777777" w:rsidR="005B1EA0" w:rsidRDefault="005B1EA0" w:rsidP="00585FF2">
      <w:pPr>
        <w:spacing w:after="0" w:line="240" w:lineRule="auto"/>
      </w:pPr>
      <w:r>
        <w:separator/>
      </w:r>
    </w:p>
  </w:endnote>
  <w:endnote w:type="continuationSeparator" w:id="0">
    <w:p w14:paraId="1D00A4F5" w14:textId="77777777" w:rsidR="005B1EA0" w:rsidRDefault="005B1EA0"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6A5E" w14:textId="77777777" w:rsidR="005B1EA0" w:rsidRDefault="005B1EA0" w:rsidP="00585FF2">
      <w:pPr>
        <w:spacing w:after="0" w:line="240" w:lineRule="auto"/>
      </w:pPr>
      <w:r>
        <w:separator/>
      </w:r>
    </w:p>
  </w:footnote>
  <w:footnote w:type="continuationSeparator" w:id="0">
    <w:p w14:paraId="54CDF1FE" w14:textId="77777777" w:rsidR="005B1EA0" w:rsidRDefault="005B1EA0"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A85BA0" w:rsidRDefault="005B1EA0">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A85BA0" w:rsidRDefault="005B1EA0">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A85BA0" w:rsidRDefault="005B1EA0">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6"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7"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8"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9"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7"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8"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21"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22"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24"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25"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6"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4045D5"/>
    <w:multiLevelType w:val="hybridMultilevel"/>
    <w:tmpl w:val="1E7005F4"/>
    <w:lvl w:ilvl="0" w:tplc="04160001">
      <w:start w:val="1"/>
      <w:numFmt w:val="bullet"/>
      <w:pStyle w:val="Commarcadores"/>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9"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2"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3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3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6"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39"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41"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44"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4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2"/>
  </w:num>
  <w:num w:numId="2">
    <w:abstractNumId w:val="28"/>
  </w:num>
  <w:num w:numId="3">
    <w:abstractNumId w:val="4"/>
  </w:num>
  <w:num w:numId="4">
    <w:abstractNumId w:val="2"/>
  </w:num>
  <w:num w:numId="5">
    <w:abstractNumId w:val="39"/>
  </w:num>
  <w:num w:numId="6">
    <w:abstractNumId w:val="24"/>
  </w:num>
  <w:num w:numId="7">
    <w:abstractNumId w:val="30"/>
  </w:num>
  <w:num w:numId="8">
    <w:abstractNumId w:val="16"/>
  </w:num>
  <w:num w:numId="9">
    <w:abstractNumId w:val="31"/>
  </w:num>
  <w:num w:numId="10">
    <w:abstractNumId w:val="9"/>
  </w:num>
  <w:num w:numId="11">
    <w:abstractNumId w:val="3"/>
  </w:num>
  <w:num w:numId="12">
    <w:abstractNumId w:val="20"/>
  </w:num>
  <w:num w:numId="13">
    <w:abstractNumId w:val="13"/>
  </w:num>
  <w:num w:numId="14">
    <w:abstractNumId w:val="46"/>
  </w:num>
  <w:num w:numId="15">
    <w:abstractNumId w:val="45"/>
  </w:num>
  <w:num w:numId="16">
    <w:abstractNumId w:val="40"/>
  </w:num>
  <w:num w:numId="17">
    <w:abstractNumId w:val="43"/>
  </w:num>
  <w:num w:numId="18">
    <w:abstractNumId w:val="34"/>
  </w:num>
  <w:num w:numId="19">
    <w:abstractNumId w:val="35"/>
  </w:num>
  <w:num w:numId="20">
    <w:abstractNumId w:val="11"/>
  </w:num>
  <w:num w:numId="21">
    <w:abstractNumId w:val="26"/>
  </w:num>
  <w:num w:numId="22">
    <w:abstractNumId w:val="17"/>
  </w:num>
  <w:num w:numId="23">
    <w:abstractNumId w:val="5"/>
  </w:num>
  <w:num w:numId="24">
    <w:abstractNumId w:val="23"/>
  </w:num>
  <w:num w:numId="25">
    <w:abstractNumId w:val="7"/>
  </w:num>
  <w:num w:numId="26">
    <w:abstractNumId w:val="36"/>
  </w:num>
  <w:num w:numId="27">
    <w:abstractNumId w:val="25"/>
  </w:num>
  <w:num w:numId="28">
    <w:abstractNumId w:val="8"/>
  </w:num>
  <w:num w:numId="29">
    <w:abstractNumId w:val="32"/>
  </w:num>
  <w:num w:numId="30">
    <w:abstractNumId w:val="21"/>
  </w:num>
  <w:num w:numId="31">
    <w:abstractNumId w:val="0"/>
  </w:num>
  <w:num w:numId="32">
    <w:abstractNumId w:val="19"/>
  </w:num>
  <w:num w:numId="33">
    <w:abstractNumId w:val="15"/>
  </w:num>
  <w:num w:numId="34">
    <w:abstractNumId w:val="14"/>
  </w:num>
  <w:num w:numId="35">
    <w:abstractNumId w:val="12"/>
  </w:num>
  <w:num w:numId="36">
    <w:abstractNumId w:val="22"/>
  </w:num>
  <w:num w:numId="37">
    <w:abstractNumId w:val="6"/>
  </w:num>
  <w:num w:numId="38">
    <w:abstractNumId w:val="38"/>
  </w:num>
  <w:num w:numId="39">
    <w:abstractNumId w:val="44"/>
  </w:num>
  <w:num w:numId="40">
    <w:abstractNumId w:val="33"/>
    <w:lvlOverride w:ilvl="0">
      <w:startOverride w:val="1"/>
    </w:lvlOverride>
  </w:num>
  <w:num w:numId="41">
    <w:abstractNumId w:val="37"/>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num>
  <w:num w:numId="45">
    <w:abstractNumId w:val="41"/>
  </w:num>
  <w:num w:numId="46">
    <w:abstractNumId w:val="2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F2"/>
    <w:rsid w:val="000238B9"/>
    <w:rsid w:val="000B1D4C"/>
    <w:rsid w:val="000D4543"/>
    <w:rsid w:val="00174BFB"/>
    <w:rsid w:val="00265957"/>
    <w:rsid w:val="003712D4"/>
    <w:rsid w:val="0040785A"/>
    <w:rsid w:val="00447394"/>
    <w:rsid w:val="004A447C"/>
    <w:rsid w:val="004A4E65"/>
    <w:rsid w:val="00585FF2"/>
    <w:rsid w:val="00591A81"/>
    <w:rsid w:val="005B1EA0"/>
    <w:rsid w:val="00650EFD"/>
    <w:rsid w:val="006A7261"/>
    <w:rsid w:val="006F15F9"/>
    <w:rsid w:val="006F1A26"/>
    <w:rsid w:val="007778C4"/>
    <w:rsid w:val="00787248"/>
    <w:rsid w:val="007F0611"/>
    <w:rsid w:val="00804271"/>
    <w:rsid w:val="00867C41"/>
    <w:rsid w:val="0088177E"/>
    <w:rsid w:val="00964790"/>
    <w:rsid w:val="009667D3"/>
    <w:rsid w:val="009D1D69"/>
    <w:rsid w:val="009E2FBA"/>
    <w:rsid w:val="009E4397"/>
    <w:rsid w:val="00A85BA0"/>
    <w:rsid w:val="00AF69E8"/>
    <w:rsid w:val="00B82B05"/>
    <w:rsid w:val="00BE047F"/>
    <w:rsid w:val="00BE56D0"/>
    <w:rsid w:val="00C51932"/>
    <w:rsid w:val="00CF273D"/>
    <w:rsid w:val="00D562B7"/>
    <w:rsid w:val="00DE4F5F"/>
    <w:rsid w:val="00DE5596"/>
    <w:rsid w:val="00E515B1"/>
    <w:rsid w:val="00F6455B"/>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174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9"/>
    <w:unhideWhenUsed/>
    <w:qFormat/>
    <w:rsid w:val="00174BFB"/>
    <w:pPr>
      <w:keepNext/>
      <w:spacing w:after="0" w:line="240" w:lineRule="auto"/>
      <w:jc w:val="center"/>
      <w:outlineLvl w:val="2"/>
    </w:pPr>
    <w:rPr>
      <w:rFonts w:ascii="Garamond" w:eastAsia="Times New Roman" w:hAnsi="Garamond"/>
      <w:sz w:val="24"/>
      <w:szCs w:val="20"/>
      <w:lang w:eastAsia="pt-BR"/>
    </w:rPr>
  </w:style>
  <w:style w:type="paragraph" w:styleId="Ttulo4">
    <w:name w:val="heading 4"/>
    <w:basedOn w:val="Normal"/>
    <w:next w:val="Normal"/>
    <w:link w:val="Ttulo4Char"/>
    <w:uiPriority w:val="99"/>
    <w:qFormat/>
    <w:rsid w:val="00174BFB"/>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9"/>
    <w:unhideWhenUsed/>
    <w:qFormat/>
    <w:rsid w:val="00174BFB"/>
    <w:pPr>
      <w:tabs>
        <w:tab w:val="num" w:pos="3600"/>
      </w:tabs>
      <w:spacing w:before="240" w:after="60" w:line="240" w:lineRule="auto"/>
      <w:ind w:left="3600" w:hanging="720"/>
      <w:outlineLvl w:val="4"/>
    </w:pPr>
    <w:rPr>
      <w:rFonts w:ascii="Calibri" w:eastAsia="Times New Roman" w:hAnsi="Calibri"/>
      <w:b/>
      <w:bCs/>
      <w:i/>
      <w:iCs/>
      <w:sz w:val="26"/>
      <w:szCs w:val="26"/>
      <w:lang w:val="en-US"/>
    </w:rPr>
  </w:style>
  <w:style w:type="paragraph" w:styleId="Ttulo6">
    <w:name w:val="heading 6"/>
    <w:basedOn w:val="Normal"/>
    <w:next w:val="Normal"/>
    <w:link w:val="Ttulo6Char"/>
    <w:uiPriority w:val="99"/>
    <w:unhideWhenUsed/>
    <w:qFormat/>
    <w:rsid w:val="00174BFB"/>
    <w:pPr>
      <w:tabs>
        <w:tab w:val="num" w:pos="4320"/>
      </w:tabs>
      <w:spacing w:before="240" w:after="60" w:line="240" w:lineRule="auto"/>
      <w:ind w:left="4320" w:hanging="720"/>
      <w:outlineLvl w:val="5"/>
    </w:pPr>
    <w:rPr>
      <w:rFonts w:eastAsia="Times New Roman"/>
      <w:b/>
      <w:bCs/>
      <w:sz w:val="22"/>
      <w:lang w:val="en-US"/>
    </w:rPr>
  </w:style>
  <w:style w:type="paragraph" w:styleId="Ttulo7">
    <w:name w:val="heading 7"/>
    <w:basedOn w:val="Normal"/>
    <w:next w:val="Normal"/>
    <w:link w:val="Ttulo7Char"/>
    <w:qFormat/>
    <w:rsid w:val="00174BFB"/>
    <w:pPr>
      <w:spacing w:before="240" w:after="60" w:line="240" w:lineRule="auto"/>
      <w:outlineLvl w:val="6"/>
    </w:pPr>
    <w:rPr>
      <w:rFonts w:eastAsia="Times New Roman"/>
      <w:sz w:val="24"/>
      <w:szCs w:val="24"/>
      <w:lang w:eastAsia="pt-BR"/>
    </w:rPr>
  </w:style>
  <w:style w:type="paragraph" w:styleId="Ttulo8">
    <w:name w:val="heading 8"/>
    <w:basedOn w:val="Normal"/>
    <w:next w:val="Normal"/>
    <w:link w:val="Ttulo8Char"/>
    <w:uiPriority w:val="99"/>
    <w:qFormat/>
    <w:rsid w:val="00174BFB"/>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iPriority w:val="99"/>
    <w:unhideWhenUsed/>
    <w:qFormat/>
    <w:rsid w:val="00174BFB"/>
    <w:pPr>
      <w:tabs>
        <w:tab w:val="num" w:pos="6480"/>
      </w:tabs>
      <w:spacing w:before="240" w:after="60" w:line="240" w:lineRule="auto"/>
      <w:ind w:left="6480" w:hanging="720"/>
      <w:outlineLvl w:val="8"/>
    </w:pPr>
    <w:rPr>
      <w:rFonts w:ascii="Cambria" w:eastAsia="Times New Roman" w:hAnsi="Cambria"/>
      <w:sz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character" w:customStyle="1" w:styleId="Ttulo2Char">
    <w:name w:val="Título 2 Char"/>
    <w:basedOn w:val="Fontepargpadro"/>
    <w:link w:val="Ttulo2"/>
    <w:rsid w:val="00174BFB"/>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9"/>
    <w:rsid w:val="00174BFB"/>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9"/>
    <w:rsid w:val="00174BF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9"/>
    <w:rsid w:val="00174BFB"/>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174BF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174BF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9"/>
    <w:rsid w:val="00174BFB"/>
    <w:rPr>
      <w:rFonts w:ascii="Cambria" w:eastAsia="Times New Roman" w:hAnsi="Cambria" w:cs="Times New Roman"/>
      <w:lang w:val="en-US"/>
    </w:rPr>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character" w:customStyle="1" w:styleId="Ttulo6Char">
    <w:name w:val="Título 6 Char"/>
    <w:basedOn w:val="Fontepargpadro"/>
    <w:link w:val="Ttulo6"/>
    <w:uiPriority w:val="99"/>
    <w:rsid w:val="00174BFB"/>
    <w:rPr>
      <w:rFonts w:ascii="Times New Roman" w:eastAsia="Times New Roman" w:hAnsi="Times New Roman" w:cs="Times New Roman"/>
      <w:b/>
      <w:bCs/>
      <w:lang w:val="en-US"/>
    </w:rPr>
  </w:style>
  <w:style w:type="character" w:styleId="Nmerodepgina">
    <w:name w:val="page number"/>
    <w:basedOn w:val="Fontepargpadro"/>
    <w:rsid w:val="00174BFB"/>
  </w:style>
  <w:style w:type="table" w:styleId="Tabelacomgrade">
    <w:name w:val="Table Grid"/>
    <w:basedOn w:val="Tabelanormal"/>
    <w:uiPriority w:val="39"/>
    <w:rsid w:val="0017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rsid w:val="00174BFB"/>
    <w:rPr>
      <w:rFonts w:ascii="Tahoma" w:eastAsia="Times New Roman" w:hAnsi="Tahoma" w:cs="Tahoma"/>
      <w:sz w:val="16"/>
      <w:szCs w:val="16"/>
      <w:lang w:eastAsia="pt-BR"/>
    </w:rPr>
  </w:style>
  <w:style w:type="paragraph" w:styleId="Textodebalo">
    <w:name w:val="Balloon Text"/>
    <w:basedOn w:val="Normal"/>
    <w:link w:val="TextodebaloChar"/>
    <w:unhideWhenUsed/>
    <w:rsid w:val="00174BFB"/>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rsid w:val="00174BFB"/>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174BFB"/>
    <w:pPr>
      <w:spacing w:after="120" w:line="480" w:lineRule="auto"/>
    </w:pPr>
    <w:rPr>
      <w:rFonts w:eastAsia="Times New Roman"/>
      <w:szCs w:val="20"/>
      <w:lang w:eastAsia="pt-BR"/>
    </w:rPr>
  </w:style>
  <w:style w:type="character" w:customStyle="1" w:styleId="Corpodetexto3Char">
    <w:name w:val="Corpo de texto 3 Char"/>
    <w:basedOn w:val="Fontepargpadro"/>
    <w:link w:val="Corpodetexto3"/>
    <w:rsid w:val="00174BFB"/>
    <w:rPr>
      <w:rFonts w:ascii="Times New Roman" w:eastAsia="Times New Roman" w:hAnsi="Times New Roman" w:cs="Times New Roman"/>
      <w:sz w:val="16"/>
      <w:szCs w:val="16"/>
      <w:lang w:eastAsia="pt-BR"/>
    </w:rPr>
  </w:style>
  <w:style w:type="paragraph" w:styleId="Corpodetexto3">
    <w:name w:val="Body Text 3"/>
    <w:basedOn w:val="Normal"/>
    <w:link w:val="Corpodetexto3Char"/>
    <w:unhideWhenUsed/>
    <w:rsid w:val="00174BFB"/>
    <w:pPr>
      <w:spacing w:after="120" w:line="240" w:lineRule="auto"/>
    </w:pPr>
    <w:rPr>
      <w:rFonts w:eastAsia="Times New Roman"/>
      <w:sz w:val="16"/>
      <w:szCs w:val="16"/>
      <w:lang w:eastAsia="pt-BR"/>
    </w:rPr>
  </w:style>
  <w:style w:type="paragraph" w:customStyle="1" w:styleId="Normal1">
    <w:name w:val="Normal1"/>
    <w:basedOn w:val="Normal"/>
    <w:rsid w:val="00174BF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spacing w:val="-3"/>
      <w:sz w:val="24"/>
      <w:szCs w:val="20"/>
      <w:lang w:eastAsia="ar-SA"/>
    </w:rPr>
  </w:style>
  <w:style w:type="character" w:customStyle="1" w:styleId="normaltextrun">
    <w:name w:val="normaltextrun"/>
    <w:rsid w:val="00174BFB"/>
  </w:style>
  <w:style w:type="character" w:customStyle="1" w:styleId="spellingerror">
    <w:name w:val="spellingerror"/>
    <w:rsid w:val="00174BFB"/>
  </w:style>
  <w:style w:type="character" w:customStyle="1" w:styleId="eop">
    <w:name w:val="eop"/>
    <w:rsid w:val="00174BFB"/>
  </w:style>
  <w:style w:type="paragraph" w:customStyle="1" w:styleId="paragraph">
    <w:name w:val="paragraph"/>
    <w:basedOn w:val="Normal"/>
    <w:rsid w:val="00174BFB"/>
    <w:pPr>
      <w:spacing w:before="100" w:beforeAutospacing="1" w:after="100" w:afterAutospacing="1" w:line="240" w:lineRule="auto"/>
    </w:pPr>
    <w:rPr>
      <w:rFonts w:eastAsia="Times New Roman"/>
      <w:sz w:val="24"/>
      <w:szCs w:val="24"/>
      <w:lang w:eastAsia="pt-BR"/>
    </w:rPr>
  </w:style>
  <w:style w:type="character" w:styleId="Hyperlink">
    <w:name w:val="Hyperlink"/>
    <w:uiPriority w:val="99"/>
    <w:unhideWhenUsed/>
    <w:rsid w:val="00174BFB"/>
    <w:rPr>
      <w:color w:val="0000FF"/>
      <w:u w:val="single"/>
    </w:rPr>
  </w:style>
  <w:style w:type="paragraph" w:styleId="Recuodecorpodetexto">
    <w:name w:val="Body Text Indent"/>
    <w:basedOn w:val="Normal"/>
    <w:link w:val="RecuodecorpodetextoChar1"/>
    <w:unhideWhenUsed/>
    <w:rsid w:val="00174BFB"/>
    <w:pPr>
      <w:overflowPunct w:val="0"/>
      <w:autoSpaceDE w:val="0"/>
      <w:autoSpaceDN w:val="0"/>
      <w:adjustRightInd w:val="0"/>
      <w:spacing w:after="0" w:line="240" w:lineRule="auto"/>
      <w:ind w:left="2127"/>
      <w:jc w:val="both"/>
    </w:pPr>
    <w:rPr>
      <w:rFonts w:ascii="Garamond" w:eastAsia="Times New Roman" w:hAnsi="Garamond"/>
      <w:sz w:val="24"/>
      <w:szCs w:val="20"/>
      <w:lang w:eastAsia="pt-BR"/>
    </w:rPr>
  </w:style>
  <w:style w:type="character" w:customStyle="1" w:styleId="RecuodecorpodetextoChar1">
    <w:name w:val="Recuo de corpo de texto Char1"/>
    <w:link w:val="Recuodecorpodetexto"/>
    <w:semiHidden/>
    <w:locked/>
    <w:rsid w:val="00174BFB"/>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rsid w:val="00174BFB"/>
    <w:rPr>
      <w:rFonts w:ascii="Times New Roman" w:hAnsi="Times New Roman" w:cs="Times New Roman"/>
      <w:sz w:val="20"/>
    </w:rPr>
  </w:style>
  <w:style w:type="paragraph" w:styleId="Recuodecorpodetexto2">
    <w:name w:val="Body Text Indent 2"/>
    <w:basedOn w:val="Normal"/>
    <w:link w:val="Recuodecorpodetexto2Char1"/>
    <w:uiPriority w:val="99"/>
    <w:unhideWhenUsed/>
    <w:rsid w:val="00174BFB"/>
    <w:pPr>
      <w:overflowPunct w:val="0"/>
      <w:autoSpaceDE w:val="0"/>
      <w:autoSpaceDN w:val="0"/>
      <w:adjustRightInd w:val="0"/>
      <w:spacing w:after="0" w:line="240" w:lineRule="auto"/>
      <w:ind w:left="2124" w:firstLine="6"/>
      <w:jc w:val="both"/>
    </w:pPr>
    <w:rPr>
      <w:rFonts w:ascii="Garamond" w:eastAsia="Times New Roman" w:hAnsi="Garamond"/>
      <w:sz w:val="24"/>
      <w:szCs w:val="20"/>
      <w:lang w:eastAsia="pt-BR"/>
    </w:rPr>
  </w:style>
  <w:style w:type="character" w:customStyle="1" w:styleId="Recuodecorpodetexto2Char1">
    <w:name w:val="Recuo de corpo de texto 2 Char1"/>
    <w:link w:val="Recuodecorpodetexto2"/>
    <w:semiHidden/>
    <w:locked/>
    <w:rsid w:val="00174BFB"/>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uiPriority w:val="99"/>
    <w:rsid w:val="00174BFB"/>
    <w:rPr>
      <w:rFonts w:ascii="Times New Roman" w:hAnsi="Times New Roman" w:cs="Times New Roman"/>
      <w:sz w:val="20"/>
    </w:rPr>
  </w:style>
  <w:style w:type="paragraph" w:styleId="Recuodecorpodetexto3">
    <w:name w:val="Body Text Indent 3"/>
    <w:basedOn w:val="Normal"/>
    <w:link w:val="Recuodecorpodetexto3Char1"/>
    <w:uiPriority w:val="99"/>
    <w:unhideWhenUsed/>
    <w:rsid w:val="00174BFB"/>
    <w:pPr>
      <w:spacing w:after="0" w:line="240" w:lineRule="auto"/>
      <w:ind w:left="709"/>
      <w:jc w:val="both"/>
    </w:pPr>
    <w:rPr>
      <w:rFonts w:ascii="AmerType Md BT" w:eastAsia="Times New Roman" w:hAnsi="AmerType Md BT"/>
      <w:sz w:val="24"/>
      <w:szCs w:val="20"/>
      <w:lang w:eastAsia="pt-BR"/>
    </w:rPr>
  </w:style>
  <w:style w:type="character" w:customStyle="1" w:styleId="Recuodecorpodetexto3Char1">
    <w:name w:val="Recuo de corpo de texto 3 Char1"/>
    <w:link w:val="Recuodecorpodetexto3"/>
    <w:locked/>
    <w:rsid w:val="00174BFB"/>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uiPriority w:val="99"/>
    <w:rsid w:val="00174BFB"/>
    <w:rPr>
      <w:rFonts w:ascii="Times New Roman" w:hAnsi="Times New Roman" w:cs="Times New Roman"/>
      <w:sz w:val="16"/>
      <w:szCs w:val="16"/>
    </w:rPr>
  </w:style>
  <w:style w:type="paragraph" w:customStyle="1" w:styleId="Corpodotexto">
    <w:name w:val="Corpo do texto"/>
    <w:basedOn w:val="Normal"/>
    <w:rsid w:val="00174BFB"/>
    <w:pPr>
      <w:suppressAutoHyphens/>
      <w:overflowPunct w:val="0"/>
      <w:autoSpaceDE w:val="0"/>
      <w:spacing w:after="283" w:line="360" w:lineRule="auto"/>
      <w:jc w:val="both"/>
    </w:pPr>
    <w:rPr>
      <w:rFonts w:ascii="Tahoma" w:eastAsia="Times New Roman" w:hAnsi="Tahoma"/>
      <w:sz w:val="24"/>
      <w:szCs w:val="24"/>
      <w:lang w:eastAsia="ar-SA"/>
    </w:rPr>
  </w:style>
  <w:style w:type="paragraph" w:customStyle="1" w:styleId="ParagraphStyle">
    <w:name w:val="Paragraph Style"/>
    <w:rsid w:val="00174BF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74BF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74BFB"/>
    <w:pPr>
      <w:spacing w:after="0" w:line="20" w:lineRule="exact"/>
      <w:jc w:val="both"/>
    </w:pPr>
    <w:rPr>
      <w:rFonts w:eastAsia="Times New Roman"/>
      <w:szCs w:val="20"/>
      <w:lang w:eastAsia="pt-BR"/>
    </w:rPr>
  </w:style>
  <w:style w:type="paragraph" w:customStyle="1" w:styleId="msonospacing0">
    <w:name w:val="msonospacing"/>
    <w:rsid w:val="00174BFB"/>
    <w:pPr>
      <w:spacing w:after="0" w:line="240" w:lineRule="auto"/>
    </w:pPr>
    <w:rPr>
      <w:rFonts w:ascii="Calibri" w:eastAsia="Calibri" w:hAnsi="Calibri" w:cs="Times New Roman"/>
    </w:rPr>
  </w:style>
  <w:style w:type="character" w:customStyle="1" w:styleId="textrun">
    <w:name w:val="textrun"/>
    <w:rsid w:val="00174BFB"/>
  </w:style>
  <w:style w:type="character" w:customStyle="1" w:styleId="wacimagecontainer">
    <w:name w:val="wacimagecontainer"/>
    <w:rsid w:val="00174BFB"/>
  </w:style>
  <w:style w:type="character" w:customStyle="1" w:styleId="wacalttextdescribedby">
    <w:name w:val="wacalttextdescribedby"/>
    <w:rsid w:val="00174BFB"/>
  </w:style>
  <w:style w:type="character" w:customStyle="1" w:styleId="contextualspellingandgrammarerror">
    <w:name w:val="contextualspellingandgrammarerror"/>
    <w:rsid w:val="00174BFB"/>
  </w:style>
  <w:style w:type="character" w:customStyle="1" w:styleId="CabealhoChar1">
    <w:name w:val="Cabeçalho Char1"/>
    <w:uiPriority w:val="99"/>
    <w:locked/>
    <w:rsid w:val="00174BFB"/>
    <w:rPr>
      <w:rFonts w:ascii="Times New Roman" w:eastAsia="Times New Roman" w:hAnsi="Times New Roman" w:cs="Times New Roman" w:hint="default"/>
    </w:rPr>
  </w:style>
  <w:style w:type="character" w:customStyle="1" w:styleId="TtuloChar1">
    <w:name w:val="Título Char1"/>
    <w:basedOn w:val="Fontepargpadro"/>
    <w:uiPriority w:val="10"/>
    <w:rsid w:val="00174BFB"/>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uiPriority w:val="99"/>
    <w:rsid w:val="00174BFB"/>
  </w:style>
  <w:style w:type="paragraph" w:styleId="NormalWeb">
    <w:name w:val="Normal (Web)"/>
    <w:basedOn w:val="Normal"/>
    <w:uiPriority w:val="99"/>
    <w:unhideWhenUsed/>
    <w:rsid w:val="00174BFB"/>
    <w:pPr>
      <w:spacing w:before="100" w:beforeAutospacing="1" w:after="100" w:afterAutospacing="1" w:line="240" w:lineRule="auto"/>
    </w:pPr>
    <w:rPr>
      <w:rFonts w:eastAsia="Times New Roman"/>
      <w:sz w:val="24"/>
      <w:szCs w:val="24"/>
      <w:lang w:eastAsia="pt-BR"/>
    </w:rPr>
  </w:style>
  <w:style w:type="paragraph" w:customStyle="1" w:styleId="Ttulo11">
    <w:name w:val="Título 11"/>
    <w:basedOn w:val="Normal"/>
    <w:uiPriority w:val="1"/>
    <w:qFormat/>
    <w:rsid w:val="00174BFB"/>
    <w:pPr>
      <w:widowControl w:val="0"/>
      <w:autoSpaceDE w:val="0"/>
      <w:autoSpaceDN w:val="0"/>
      <w:spacing w:after="0" w:line="240" w:lineRule="auto"/>
      <w:ind w:left="71"/>
      <w:outlineLvl w:val="1"/>
    </w:pPr>
    <w:rPr>
      <w:rFonts w:ascii="Arial" w:eastAsia="Arial" w:hAnsi="Arial" w:cs="Arial"/>
      <w:szCs w:val="20"/>
      <w:lang w:val="en-US"/>
    </w:rPr>
  </w:style>
  <w:style w:type="paragraph" w:customStyle="1" w:styleId="Normal2">
    <w:name w:val="Normal2"/>
    <w:basedOn w:val="Normal"/>
    <w:rsid w:val="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TextosemFormatao">
    <w:name w:val="Plain Text"/>
    <w:basedOn w:val="Normal"/>
    <w:link w:val="TextosemFormataoChar"/>
    <w:rsid w:val="00A85BA0"/>
    <w:pPr>
      <w:spacing w:after="0" w:line="240" w:lineRule="auto"/>
    </w:pPr>
    <w:rPr>
      <w:rFonts w:ascii="Courier New" w:eastAsia="Times New Roman" w:hAnsi="Courier New"/>
      <w:szCs w:val="20"/>
      <w:lang w:val="x-none" w:eastAsia="x-none"/>
    </w:rPr>
  </w:style>
  <w:style w:type="character" w:customStyle="1" w:styleId="TextosemFormataoChar">
    <w:name w:val="Texto sem Formatação Char"/>
    <w:basedOn w:val="Fontepargpadro"/>
    <w:link w:val="TextosemFormatao"/>
    <w:rsid w:val="00A85BA0"/>
    <w:rPr>
      <w:rFonts w:ascii="Courier New" w:eastAsia="Times New Roman" w:hAnsi="Courier New" w:cs="Times New Roman"/>
      <w:sz w:val="20"/>
      <w:szCs w:val="20"/>
      <w:lang w:val="x-none" w:eastAsia="x-none"/>
    </w:rPr>
  </w:style>
  <w:style w:type="paragraph" w:customStyle="1" w:styleId="reservado3">
    <w:name w:val="reservado3"/>
    <w:basedOn w:val="Normal"/>
    <w:uiPriority w:val="99"/>
    <w:rsid w:val="00A85BA0"/>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A85BA0"/>
    <w:pPr>
      <w:suppressLineNumbers/>
      <w:suppressAutoHyphens/>
      <w:overflowPunct w:val="0"/>
      <w:adjustRightInd w:val="0"/>
      <w:spacing w:before="0" w:after="120"/>
      <w:ind w:left="0" w:right="0"/>
      <w:jc w:val="left"/>
    </w:pPr>
    <w:rPr>
      <w:rFonts w:ascii="Times New Roman" w:eastAsia="Times New Roman" w:hAnsi="Times New Roman" w:cs="Times New Roman"/>
      <w:szCs w:val="20"/>
      <w:lang w:val="x-none" w:eastAsia="x-none"/>
    </w:rPr>
  </w:style>
  <w:style w:type="paragraph" w:styleId="Sumrio2">
    <w:name w:val="toc 2"/>
    <w:basedOn w:val="Normal"/>
    <w:next w:val="Normal"/>
    <w:autoRedefine/>
    <w:semiHidden/>
    <w:rsid w:val="00A85BA0"/>
    <w:pPr>
      <w:autoSpaceDE w:val="0"/>
      <w:autoSpaceDN w:val="0"/>
      <w:spacing w:after="0" w:line="240" w:lineRule="auto"/>
      <w:jc w:val="center"/>
    </w:pPr>
    <w:rPr>
      <w:rFonts w:eastAsia="Times New Roman"/>
      <w:sz w:val="24"/>
      <w:szCs w:val="24"/>
      <w:lang w:eastAsia="pt-BR"/>
    </w:rPr>
  </w:style>
  <w:style w:type="paragraph" w:customStyle="1" w:styleId="Recuodecorpodetexto21">
    <w:name w:val="Recuo de corpo de texto 21"/>
    <w:basedOn w:val="Normal"/>
    <w:rsid w:val="00A85BA0"/>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A85BA0"/>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A85BA0"/>
    <w:pPr>
      <w:tabs>
        <w:tab w:val="num" w:pos="530"/>
        <w:tab w:val="num" w:pos="1789"/>
        <w:tab w:val="left" w:pos="3360"/>
      </w:tabs>
      <w:spacing w:before="0" w:beforeAutospacing="0" w:after="0" w:afterAutospacing="0"/>
      <w:ind w:left="170" w:hanging="360"/>
    </w:pPr>
    <w:rPr>
      <w:rFonts w:ascii="Arial" w:eastAsia="Arial Unicode MS" w:hAnsi="Arial" w:cs="Arial"/>
      <w:sz w:val="20"/>
    </w:rPr>
  </w:style>
  <w:style w:type="paragraph" w:customStyle="1" w:styleId="Padro">
    <w:name w:val="Padrão"/>
    <w:uiPriority w:val="99"/>
    <w:rsid w:val="00A85BA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A85BA0"/>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A85BA0"/>
    <w:pPr>
      <w:keepLines w:val="0"/>
      <w:spacing w:before="0" w:line="240" w:lineRule="auto"/>
    </w:pPr>
    <w:rPr>
      <w:rFonts w:ascii="Arial" w:eastAsia="Batang" w:hAnsi="Arial" w:cs="Arial"/>
      <w:color w:val="auto"/>
      <w:sz w:val="28"/>
      <w:szCs w:val="28"/>
      <w:lang w:val="x-none" w:eastAsia="x-none"/>
    </w:rPr>
  </w:style>
  <w:style w:type="paragraph" w:customStyle="1" w:styleId="NormalArial">
    <w:name w:val="Normal + Arial"/>
    <w:aliases w:val="11 pt,Negrito"/>
    <w:basedOn w:val="Normal"/>
    <w:uiPriority w:val="99"/>
    <w:rsid w:val="00A85BA0"/>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A85BA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A85BA0"/>
    <w:rPr>
      <w:b/>
      <w:bCs/>
    </w:rPr>
  </w:style>
  <w:style w:type="character" w:styleId="MquinadeescreverHTML">
    <w:name w:val="HTML Typewriter"/>
    <w:uiPriority w:val="99"/>
    <w:unhideWhenUsed/>
    <w:rsid w:val="00A85BA0"/>
    <w:rPr>
      <w:rFonts w:ascii="Courier New" w:eastAsia="Times New Roman" w:hAnsi="Courier New" w:cs="Courier New"/>
      <w:sz w:val="20"/>
      <w:szCs w:val="20"/>
    </w:rPr>
  </w:style>
  <w:style w:type="paragraph" w:customStyle="1" w:styleId="11">
    <w:name w:val="11"/>
    <w:basedOn w:val="Normal"/>
    <w:rsid w:val="00A85BA0"/>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A85BA0"/>
    <w:pPr>
      <w:overflowPunct w:val="0"/>
      <w:autoSpaceDE w:val="0"/>
      <w:autoSpaceDN w:val="0"/>
      <w:adjustRightInd w:val="0"/>
      <w:spacing w:before="480" w:after="0" w:line="240" w:lineRule="auto"/>
    </w:pPr>
    <w:rPr>
      <w:rFonts w:ascii="Arial" w:eastAsia="Times New Roman" w:hAnsi="Arial"/>
      <w:b/>
      <w:sz w:val="24"/>
      <w:szCs w:val="20"/>
      <w:lang w:eastAsia="pt-BR"/>
    </w:rPr>
  </w:style>
  <w:style w:type="paragraph" w:customStyle="1" w:styleId="WW-Textosimples">
    <w:name w:val="WW-Texto simples"/>
    <w:basedOn w:val="Normal"/>
    <w:rsid w:val="00A85BA0"/>
    <w:pPr>
      <w:suppressAutoHyphens/>
      <w:spacing w:after="0" w:line="240" w:lineRule="auto"/>
    </w:pPr>
    <w:rPr>
      <w:rFonts w:ascii="Courier New" w:eastAsia="Times New Roman" w:hAnsi="Courier New" w:cs="Courier New"/>
      <w:kern w:val="1"/>
      <w:szCs w:val="20"/>
      <w:lang w:eastAsia="zh-CN"/>
    </w:rPr>
  </w:style>
  <w:style w:type="numbering" w:customStyle="1" w:styleId="Semlista1">
    <w:name w:val="Sem lista1"/>
    <w:next w:val="Semlista"/>
    <w:uiPriority w:val="99"/>
    <w:semiHidden/>
    <w:rsid w:val="00A8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83A0-BFA0-4AB7-80F9-DEC00561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2274</Words>
  <Characters>12285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2021-11-17T12:14:00Z</cp:lastPrinted>
  <dcterms:created xsi:type="dcterms:W3CDTF">2021-11-17T12:15:00Z</dcterms:created>
  <dcterms:modified xsi:type="dcterms:W3CDTF">2021-11-17T12:15:00Z</dcterms:modified>
</cp:coreProperties>
</file>