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B732C" w14:textId="77777777" w:rsidR="00FC6A91" w:rsidRDefault="00FC6A91" w:rsidP="00FC6A91">
      <w:pPr>
        <w:suppressAutoHyphens/>
        <w:autoSpaceDE w:val="0"/>
        <w:autoSpaceDN w:val="0"/>
        <w:adjustRightInd w:val="0"/>
        <w:spacing w:after="0" w:line="240" w:lineRule="auto"/>
        <w:ind w:right="-29"/>
        <w:jc w:val="center"/>
        <w:textAlignment w:val="baseline"/>
        <w:rPr>
          <w:rFonts w:ascii="Arial Narrow" w:eastAsia="Times New Roman" w:hAnsi="Arial Narrow" w:cs="Arial Narrow"/>
          <w:b/>
          <w:sz w:val="18"/>
          <w:szCs w:val="18"/>
          <w:lang w:eastAsia="zh-CN"/>
        </w:rPr>
      </w:pPr>
    </w:p>
    <w:p w14:paraId="5A6611C8" w14:textId="77777777" w:rsidR="00FC6A91" w:rsidRDefault="00FC6A91" w:rsidP="00FC6A91">
      <w:pPr>
        <w:suppressAutoHyphens/>
        <w:autoSpaceDE w:val="0"/>
        <w:autoSpaceDN w:val="0"/>
        <w:adjustRightInd w:val="0"/>
        <w:spacing w:after="0" w:line="240" w:lineRule="auto"/>
        <w:ind w:right="-29"/>
        <w:jc w:val="center"/>
        <w:textAlignment w:val="baseline"/>
        <w:rPr>
          <w:rFonts w:ascii="Arial Narrow" w:eastAsia="Times New Roman" w:hAnsi="Arial Narrow" w:cs="Arial Narrow"/>
          <w:b/>
          <w:sz w:val="18"/>
          <w:szCs w:val="18"/>
          <w:lang w:eastAsia="zh-CN"/>
        </w:rPr>
      </w:pPr>
    </w:p>
    <w:p w14:paraId="58903C8C" w14:textId="77777777" w:rsidR="00FC6A91" w:rsidRDefault="00FC6A91" w:rsidP="00FC6A91">
      <w:pPr>
        <w:suppressAutoHyphens/>
        <w:autoSpaceDE w:val="0"/>
        <w:autoSpaceDN w:val="0"/>
        <w:adjustRightInd w:val="0"/>
        <w:spacing w:after="0" w:line="240" w:lineRule="auto"/>
        <w:ind w:right="-29"/>
        <w:jc w:val="center"/>
        <w:textAlignment w:val="baseline"/>
        <w:rPr>
          <w:rFonts w:ascii="Arial Narrow" w:eastAsia="Times New Roman" w:hAnsi="Arial Narrow" w:cs="Arial Narrow"/>
          <w:b/>
          <w:sz w:val="18"/>
          <w:szCs w:val="18"/>
          <w:lang w:eastAsia="zh-CN"/>
        </w:rPr>
      </w:pPr>
    </w:p>
    <w:p w14:paraId="49E7117C" w14:textId="77777777" w:rsidR="00FC6A91" w:rsidRDefault="00FC6A91" w:rsidP="00FC6A91">
      <w:pPr>
        <w:suppressAutoHyphens/>
        <w:autoSpaceDE w:val="0"/>
        <w:autoSpaceDN w:val="0"/>
        <w:adjustRightInd w:val="0"/>
        <w:spacing w:after="0" w:line="240" w:lineRule="auto"/>
        <w:ind w:right="-29"/>
        <w:jc w:val="center"/>
        <w:textAlignment w:val="baseline"/>
        <w:rPr>
          <w:rFonts w:ascii="Arial Narrow" w:eastAsia="Times New Roman" w:hAnsi="Arial Narrow" w:cs="Arial Narrow"/>
          <w:b/>
          <w:sz w:val="18"/>
          <w:szCs w:val="18"/>
          <w:lang w:eastAsia="zh-CN"/>
        </w:rPr>
      </w:pPr>
    </w:p>
    <w:p w14:paraId="74B1791C" w14:textId="306FBE5F" w:rsidR="00FC6A91" w:rsidRPr="00FC6A91" w:rsidRDefault="00FC6A91" w:rsidP="00FC6A91">
      <w:pPr>
        <w:suppressAutoHyphens/>
        <w:autoSpaceDE w:val="0"/>
        <w:autoSpaceDN w:val="0"/>
        <w:adjustRightInd w:val="0"/>
        <w:spacing w:after="0" w:line="240" w:lineRule="auto"/>
        <w:ind w:right="-29"/>
        <w:jc w:val="center"/>
        <w:textAlignment w:val="baseline"/>
        <w:rPr>
          <w:rFonts w:ascii="Times New Roman" w:eastAsia="Times New Roman" w:hAnsi="Liberation Serif" w:cs="Times New Roman"/>
          <w:sz w:val="20"/>
          <w:szCs w:val="20"/>
          <w:lang w:eastAsia="zh-CN"/>
        </w:rPr>
      </w:pPr>
      <w:r w:rsidRPr="00FC6A91">
        <w:rPr>
          <w:rFonts w:ascii="Arial Narrow" w:eastAsia="Times New Roman" w:hAnsi="Arial Narrow" w:cs="Arial Narrow"/>
          <w:b/>
          <w:sz w:val="18"/>
          <w:szCs w:val="18"/>
          <w:lang w:eastAsia="zh-CN"/>
        </w:rPr>
        <w:t>ATA DE REGISTRO DE PREÇOS Nº. 19 / 2022</w:t>
      </w:r>
    </w:p>
    <w:p w14:paraId="57802068" w14:textId="77777777" w:rsidR="00FC6A91" w:rsidRPr="00FC6A91" w:rsidRDefault="00FC6A91" w:rsidP="00FC6A91">
      <w:pPr>
        <w:suppressAutoHyphens/>
        <w:autoSpaceDE w:val="0"/>
        <w:autoSpaceDN w:val="0"/>
        <w:adjustRightInd w:val="0"/>
        <w:spacing w:after="0" w:line="240" w:lineRule="auto"/>
        <w:ind w:right="-1"/>
        <w:jc w:val="center"/>
        <w:textAlignment w:val="baseline"/>
        <w:rPr>
          <w:rFonts w:ascii="Times New Roman" w:eastAsia="Times New Roman" w:hAnsi="Liberation Serif"/>
          <w:sz w:val="20"/>
          <w:szCs w:val="24"/>
          <w:lang w:eastAsia="zh-CN"/>
        </w:rPr>
      </w:pPr>
      <w:r w:rsidRPr="00FC6A91">
        <w:rPr>
          <w:rFonts w:ascii="Arial Narrow" w:eastAsia="Times New Roman" w:hAnsi="Arial Narrow" w:cs="Arial Narrow"/>
          <w:b/>
          <w:sz w:val="18"/>
          <w:szCs w:val="18"/>
          <w:lang w:eastAsia="zh-CN"/>
        </w:rPr>
        <w:t>Processo Licitatório Nº. 704/2022</w:t>
      </w:r>
    </w:p>
    <w:p w14:paraId="69680BB9" w14:textId="77777777" w:rsidR="00FC6A91" w:rsidRPr="00FC6A91" w:rsidRDefault="00FC6A91" w:rsidP="00FC6A91">
      <w:pPr>
        <w:suppressAutoHyphens/>
        <w:autoSpaceDE w:val="0"/>
        <w:autoSpaceDN w:val="0"/>
        <w:adjustRightInd w:val="0"/>
        <w:spacing w:after="0" w:line="240" w:lineRule="auto"/>
        <w:ind w:right="-1"/>
        <w:jc w:val="center"/>
        <w:textAlignment w:val="baseline"/>
        <w:rPr>
          <w:rFonts w:ascii="Times New Roman" w:eastAsia="Times New Roman" w:hAnsi="Liberation Serif"/>
          <w:sz w:val="20"/>
          <w:szCs w:val="24"/>
          <w:lang w:eastAsia="zh-CN"/>
        </w:rPr>
      </w:pPr>
      <w:r w:rsidRPr="00FC6A91">
        <w:rPr>
          <w:rFonts w:ascii="Arial Narrow" w:eastAsia="Times New Roman" w:hAnsi="Arial Narrow" w:cs="Arial Narrow"/>
          <w:b/>
          <w:sz w:val="18"/>
          <w:szCs w:val="18"/>
          <w:lang w:eastAsia="zh-CN"/>
        </w:rPr>
        <w:t>Modalidade: Pregão – Registro de Preço Nº. 21/2022</w:t>
      </w:r>
    </w:p>
    <w:p w14:paraId="57969F28" w14:textId="77777777" w:rsidR="00FC6A91" w:rsidRP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b/>
          <w:sz w:val="18"/>
          <w:szCs w:val="18"/>
          <w:lang w:eastAsia="zh-CN"/>
        </w:rPr>
      </w:pPr>
    </w:p>
    <w:p w14:paraId="4864B166"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O Município de Romelândia – SC, pessoa jurídica de direito público interno, inscrita no CNPJ sob o n° 82.821.182/0001-26 com sede na Rua 12 de Outubro, 242, na cidade de Romelândia  – SC, neste ato representado pelo Prefeito Municipal, Sr. VALDIR BUGS, brasileiro, residente e domiciliado no município de Romelândia, inscrito no CPF sob o n° </w:t>
      </w:r>
      <w:r w:rsidRPr="00FC6A91">
        <w:rPr>
          <w:rFonts w:ascii="Arial Narrow" w:eastAsia="Times New Roman" w:hAnsi="Arial Narrow" w:cs="Arial Narrow"/>
          <w:bCs/>
          <w:sz w:val="18"/>
          <w:szCs w:val="18"/>
          <w:lang w:eastAsia="zh-CN"/>
        </w:rPr>
        <w:t>304.788.399-87</w:t>
      </w:r>
      <w:r w:rsidRPr="00FC6A91">
        <w:rPr>
          <w:rFonts w:ascii="Arial Narrow" w:eastAsia="Times New Roman" w:hAnsi="Arial Narrow" w:cs="Arial Narrow"/>
          <w:sz w:val="18"/>
          <w:szCs w:val="18"/>
          <w:lang w:eastAsia="zh-CN"/>
        </w:rPr>
        <w:t xml:space="preserve"> e portador da Cédula de Identidade n° 899.689 SSP/SC, resolve, em face das propostas apresentadas no PREGÃO PRESENCIAL REGISTRO DE PREÇOS nº 21/2022, </w:t>
      </w:r>
      <w:r w:rsidRPr="00FC6A91">
        <w:rPr>
          <w:rFonts w:ascii="Arial Narrow" w:eastAsia="Times New Roman" w:hAnsi="Arial Narrow" w:cs="Arial Narrow"/>
          <w:b/>
          <w:sz w:val="18"/>
          <w:szCs w:val="18"/>
          <w:lang w:eastAsia="zh-CN"/>
        </w:rPr>
        <w:t>REGISTRAR OS PREÇOS</w:t>
      </w:r>
      <w:r w:rsidRPr="00FC6A91">
        <w:rPr>
          <w:rFonts w:ascii="Arial Narrow" w:eastAsia="Times New Roman" w:hAnsi="Arial Narrow" w:cs="Arial Narrow"/>
          <w:sz w:val="18"/>
          <w:szCs w:val="18"/>
          <w:lang w:eastAsia="zh-CN"/>
        </w:rPr>
        <w:t xml:space="preserve"> com as empresas constantes na Cláusula Primeira desta Ata</w:t>
      </w:r>
    </w:p>
    <w:p w14:paraId="59F67729" w14:textId="77777777" w:rsidR="00FC6A91" w:rsidRP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sz w:val="18"/>
          <w:szCs w:val="18"/>
          <w:lang w:eastAsia="zh-CN"/>
        </w:rPr>
      </w:pPr>
    </w:p>
    <w:p w14:paraId="5F464951"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b/>
          <w:sz w:val="18"/>
          <w:szCs w:val="18"/>
          <w:lang w:eastAsia="zh-CN"/>
        </w:rPr>
        <w:t>CLÁUSULA PRIMEIRA - DO OBJETO</w:t>
      </w:r>
    </w:p>
    <w:p w14:paraId="26779812"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I – A presente Ata tem por objeto o Registro de Preços dos preços unitários a serem fornecidos sobre a </w:t>
      </w:r>
      <w:proofErr w:type="spellStart"/>
      <w:r w:rsidRPr="00FC6A91">
        <w:rPr>
          <w:rFonts w:ascii="Arial Narrow" w:eastAsia="Times New Roman" w:hAnsi="Arial Narrow" w:cs="Arial Narrow"/>
          <w:sz w:val="18"/>
          <w:szCs w:val="18"/>
          <w:lang w:eastAsia="zh-CN"/>
        </w:rPr>
        <w:t>A</w:t>
      </w:r>
      <w:proofErr w:type="spellEnd"/>
      <w:r w:rsidRPr="00FC6A91">
        <w:rPr>
          <w:rFonts w:ascii="Arial Narrow" w:eastAsia="Times New Roman" w:hAnsi="Arial Narrow" w:cs="Arial Narrow"/>
          <w:sz w:val="18"/>
          <w:szCs w:val="18"/>
          <w:lang w:eastAsia="zh-CN"/>
        </w:rPr>
        <w:t xml:space="preserve"> PRESENTE LICITAÇÃO TEM POR OBJETO REGISTRO DE PREÇOS PARA EVENTUAL E FUTURA TERCEIRIZAÇÃO DE HORAS MÁQUINAS DE TRATOR DE ESTEIRA E ESCAVADEIRA HIDRÁULICA CONFORME DESCRIÇÃO NO EDITAL E SEUS ANEXOS, conforme vencedores a seguir:</w:t>
      </w:r>
    </w:p>
    <w:p w14:paraId="5511B6BD" w14:textId="77777777" w:rsidR="00FC6A91" w:rsidRP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sz w:val="18"/>
          <w:szCs w:val="18"/>
          <w:lang w:eastAsia="zh-CN"/>
        </w:rPr>
      </w:pPr>
    </w:p>
    <w:tbl>
      <w:tblPr>
        <w:tblW w:w="0" w:type="auto"/>
        <w:tblInd w:w="-5" w:type="dxa"/>
        <w:tblLayout w:type="fixed"/>
        <w:tblCellMar>
          <w:left w:w="0" w:type="dxa"/>
          <w:right w:w="0" w:type="dxa"/>
        </w:tblCellMar>
        <w:tblLook w:val="0000" w:firstRow="0" w:lastRow="0" w:firstColumn="0" w:lastColumn="0" w:noHBand="0" w:noVBand="0"/>
      </w:tblPr>
      <w:tblGrid>
        <w:gridCol w:w="2507"/>
        <w:gridCol w:w="612"/>
        <w:gridCol w:w="3685"/>
        <w:gridCol w:w="993"/>
        <w:gridCol w:w="708"/>
        <w:gridCol w:w="1003"/>
      </w:tblGrid>
      <w:tr w:rsidR="00FC6A91" w:rsidRPr="00FC6A91" w14:paraId="1AA0B240" w14:textId="77777777">
        <w:tc>
          <w:tcPr>
            <w:tcW w:w="2507" w:type="dxa"/>
            <w:tcBorders>
              <w:top w:val="single" w:sz="4" w:space="0" w:color="000000"/>
              <w:left w:val="single" w:sz="4" w:space="0" w:color="000000"/>
              <w:bottom w:val="single" w:sz="4" w:space="0" w:color="000000"/>
              <w:right w:val="nil"/>
            </w:tcBorders>
            <w:tcMar>
              <w:left w:w="108" w:type="dxa"/>
              <w:right w:w="108" w:type="dxa"/>
            </w:tcMar>
          </w:tcPr>
          <w:p w14:paraId="239C6673" w14:textId="77777777"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Liberation Serif"/>
                <w:sz w:val="20"/>
                <w:szCs w:val="24"/>
                <w:lang w:eastAsia="zh-CN"/>
              </w:rPr>
            </w:pPr>
            <w:r w:rsidRPr="00FC6A91">
              <w:rPr>
                <w:rFonts w:ascii="Arial Narrow" w:eastAsia="Times New Roman" w:hAnsi="Arial Narrow" w:cs="Arial Narrow"/>
                <w:b/>
                <w:sz w:val="16"/>
                <w:szCs w:val="16"/>
                <w:lang w:eastAsia="zh-CN"/>
              </w:rPr>
              <w:t>PROPONENTES VENCEDORES</w:t>
            </w:r>
          </w:p>
        </w:tc>
        <w:tc>
          <w:tcPr>
            <w:tcW w:w="612" w:type="dxa"/>
            <w:tcBorders>
              <w:top w:val="single" w:sz="4" w:space="0" w:color="000000"/>
              <w:left w:val="single" w:sz="4" w:space="0" w:color="000000"/>
              <w:bottom w:val="single" w:sz="4" w:space="0" w:color="000000"/>
              <w:right w:val="nil"/>
            </w:tcBorders>
            <w:tcMar>
              <w:left w:w="108" w:type="dxa"/>
              <w:right w:w="108" w:type="dxa"/>
            </w:tcMar>
          </w:tcPr>
          <w:p w14:paraId="421311EF" w14:textId="77777777"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Liberation Serif"/>
                <w:sz w:val="20"/>
                <w:szCs w:val="24"/>
                <w:lang w:eastAsia="zh-CN"/>
              </w:rPr>
            </w:pPr>
            <w:r w:rsidRPr="00FC6A91">
              <w:rPr>
                <w:rFonts w:ascii="Arial Narrow" w:eastAsia="Times New Roman" w:hAnsi="Arial Narrow" w:cs="Arial Narrow"/>
                <w:b/>
                <w:sz w:val="16"/>
                <w:szCs w:val="16"/>
                <w:lang w:eastAsia="zh-CN"/>
              </w:rPr>
              <w:t>ITEM</w:t>
            </w:r>
          </w:p>
        </w:tc>
        <w:tc>
          <w:tcPr>
            <w:tcW w:w="3685" w:type="dxa"/>
            <w:tcBorders>
              <w:top w:val="single" w:sz="4" w:space="0" w:color="000000"/>
              <w:left w:val="single" w:sz="4" w:space="0" w:color="000000"/>
              <w:bottom w:val="single" w:sz="4" w:space="0" w:color="000000"/>
              <w:right w:val="nil"/>
            </w:tcBorders>
            <w:tcMar>
              <w:left w:w="108" w:type="dxa"/>
              <w:right w:w="108" w:type="dxa"/>
            </w:tcMar>
          </w:tcPr>
          <w:p w14:paraId="70A3D497" w14:textId="77777777"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Liberation Serif"/>
                <w:sz w:val="20"/>
                <w:szCs w:val="24"/>
                <w:lang w:eastAsia="zh-CN"/>
              </w:rPr>
            </w:pPr>
            <w:r w:rsidRPr="00FC6A91">
              <w:rPr>
                <w:rFonts w:ascii="Arial Narrow" w:eastAsia="Times New Roman" w:hAnsi="Arial Narrow" w:cs="Arial Narrow"/>
                <w:b/>
                <w:sz w:val="16"/>
                <w:szCs w:val="16"/>
                <w:lang w:eastAsia="zh-CN"/>
              </w:rPr>
              <w:t>DESCRIÇÃO DO ITEM</w:t>
            </w:r>
          </w:p>
        </w:tc>
        <w:tc>
          <w:tcPr>
            <w:tcW w:w="993" w:type="dxa"/>
            <w:tcBorders>
              <w:top w:val="single" w:sz="4" w:space="0" w:color="000000"/>
              <w:left w:val="single" w:sz="4" w:space="0" w:color="000000"/>
              <w:bottom w:val="single" w:sz="4" w:space="0" w:color="000000"/>
              <w:right w:val="nil"/>
            </w:tcBorders>
            <w:tcMar>
              <w:left w:w="108" w:type="dxa"/>
              <w:right w:w="108" w:type="dxa"/>
            </w:tcMar>
          </w:tcPr>
          <w:p w14:paraId="581F8BBB" w14:textId="77777777"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Liberation Serif"/>
                <w:sz w:val="20"/>
                <w:szCs w:val="24"/>
                <w:lang w:eastAsia="zh-CN"/>
              </w:rPr>
            </w:pPr>
            <w:r w:rsidRPr="00FC6A91">
              <w:rPr>
                <w:rFonts w:ascii="Arial Narrow" w:eastAsia="Times New Roman" w:hAnsi="Arial Narrow" w:cs="Arial Narrow"/>
                <w:b/>
                <w:sz w:val="16"/>
                <w:szCs w:val="16"/>
                <w:lang w:eastAsia="zh-CN"/>
              </w:rPr>
              <w:t>MARCA</w:t>
            </w:r>
          </w:p>
        </w:tc>
        <w:tc>
          <w:tcPr>
            <w:tcW w:w="708" w:type="dxa"/>
            <w:tcBorders>
              <w:top w:val="single" w:sz="4" w:space="0" w:color="000000"/>
              <w:left w:val="single" w:sz="4" w:space="0" w:color="000000"/>
              <w:bottom w:val="single" w:sz="4" w:space="0" w:color="000000"/>
              <w:right w:val="nil"/>
            </w:tcBorders>
            <w:tcMar>
              <w:left w:w="108" w:type="dxa"/>
              <w:right w:w="108" w:type="dxa"/>
            </w:tcMar>
          </w:tcPr>
          <w:p w14:paraId="4D406DE8" w14:textId="77777777"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Liberation Serif"/>
                <w:sz w:val="20"/>
                <w:szCs w:val="24"/>
                <w:lang w:eastAsia="zh-CN"/>
              </w:rPr>
            </w:pPr>
            <w:r w:rsidRPr="00FC6A91">
              <w:rPr>
                <w:rFonts w:ascii="Arial Narrow" w:eastAsia="Times New Roman" w:hAnsi="Arial Narrow" w:cs="Arial Narrow"/>
                <w:b/>
                <w:sz w:val="16"/>
                <w:szCs w:val="16"/>
                <w:lang w:eastAsia="zh-CN"/>
              </w:rPr>
              <w:t>QUANT</w:t>
            </w:r>
          </w:p>
        </w:tc>
        <w:tc>
          <w:tcPr>
            <w:tcW w:w="100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C5497A" w14:textId="77777777"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Liberation Serif"/>
                <w:sz w:val="20"/>
                <w:szCs w:val="24"/>
                <w:lang w:eastAsia="zh-CN"/>
              </w:rPr>
            </w:pPr>
            <w:r w:rsidRPr="00FC6A91">
              <w:rPr>
                <w:rFonts w:ascii="Arial Narrow" w:eastAsia="Times New Roman" w:hAnsi="Arial Narrow" w:cs="Arial Narrow"/>
                <w:b/>
                <w:sz w:val="16"/>
                <w:szCs w:val="16"/>
                <w:lang w:eastAsia="zh-CN"/>
              </w:rPr>
              <w:t>VALOR UNITÁRIO</w:t>
            </w:r>
          </w:p>
        </w:tc>
      </w:tr>
      <w:tr w:rsidR="00FC6A91" w:rsidRPr="00FC6A91" w14:paraId="1589ED48" w14:textId="77777777">
        <w:tc>
          <w:tcPr>
            <w:tcW w:w="2507" w:type="dxa"/>
            <w:tcBorders>
              <w:top w:val="single" w:sz="4" w:space="0" w:color="000000"/>
              <w:left w:val="single" w:sz="4" w:space="0" w:color="000000"/>
              <w:bottom w:val="single" w:sz="4" w:space="0" w:color="000000"/>
              <w:right w:val="nil"/>
            </w:tcBorders>
            <w:tcMar>
              <w:left w:w="108" w:type="dxa"/>
              <w:right w:w="108" w:type="dxa"/>
            </w:tcMar>
          </w:tcPr>
          <w:p w14:paraId="21E30E6E"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6"/>
                <w:szCs w:val="16"/>
                <w:lang w:eastAsia="zh-CN"/>
              </w:rPr>
              <w:t>TERRAPLANAGEM SIGNORI LTDA. ME.</w:t>
            </w:r>
          </w:p>
        </w:tc>
        <w:tc>
          <w:tcPr>
            <w:tcW w:w="612" w:type="dxa"/>
            <w:tcBorders>
              <w:top w:val="single" w:sz="4" w:space="0" w:color="000000"/>
              <w:left w:val="single" w:sz="4" w:space="0" w:color="000000"/>
              <w:bottom w:val="single" w:sz="4" w:space="0" w:color="000000"/>
              <w:right w:val="nil"/>
            </w:tcBorders>
            <w:tcMar>
              <w:left w:w="108" w:type="dxa"/>
              <w:right w:w="108" w:type="dxa"/>
            </w:tcMar>
          </w:tcPr>
          <w:p w14:paraId="1EAD48E3" w14:textId="77777777"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6"/>
                <w:szCs w:val="16"/>
                <w:lang w:eastAsia="zh-CN"/>
              </w:rPr>
              <w:t>1</w:t>
            </w:r>
          </w:p>
        </w:tc>
        <w:tc>
          <w:tcPr>
            <w:tcW w:w="3685" w:type="dxa"/>
            <w:tcBorders>
              <w:top w:val="single" w:sz="4" w:space="0" w:color="000000"/>
              <w:left w:val="single" w:sz="4" w:space="0" w:color="000000"/>
              <w:bottom w:val="single" w:sz="4" w:space="0" w:color="000000"/>
              <w:right w:val="nil"/>
            </w:tcBorders>
            <w:tcMar>
              <w:left w:w="108" w:type="dxa"/>
              <w:right w:w="108" w:type="dxa"/>
            </w:tcMar>
          </w:tcPr>
          <w:p w14:paraId="78D1E568" w14:textId="77777777"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6"/>
                <w:szCs w:val="16"/>
                <w:lang w:eastAsia="zh-CN"/>
              </w:rPr>
              <w:t>Trator de esteira, com escarificador traseiro, com lâmina de inclinação e angulação hidráulica, ano de fabricação mínimo 2012, potência do motor de no mínimo 130hp, e peso de no mínimo 14.000kg, ou superior. Com operador e combustível por hora trabalhada.</w:t>
            </w:r>
          </w:p>
        </w:tc>
        <w:tc>
          <w:tcPr>
            <w:tcW w:w="993" w:type="dxa"/>
            <w:tcBorders>
              <w:top w:val="single" w:sz="4" w:space="0" w:color="000000"/>
              <w:left w:val="single" w:sz="4" w:space="0" w:color="000000"/>
              <w:bottom w:val="single" w:sz="4" w:space="0" w:color="000000"/>
              <w:right w:val="nil"/>
            </w:tcBorders>
            <w:tcMar>
              <w:left w:w="108" w:type="dxa"/>
              <w:right w:w="108" w:type="dxa"/>
            </w:tcMar>
          </w:tcPr>
          <w:p w14:paraId="275AC8C9" w14:textId="77777777"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6"/>
                <w:szCs w:val="16"/>
                <w:lang w:eastAsia="zh-CN"/>
              </w:rPr>
              <w:t xml:space="preserve">SIGNORI </w:t>
            </w:r>
          </w:p>
        </w:tc>
        <w:tc>
          <w:tcPr>
            <w:tcW w:w="708" w:type="dxa"/>
            <w:tcBorders>
              <w:top w:val="single" w:sz="4" w:space="0" w:color="000000"/>
              <w:left w:val="single" w:sz="4" w:space="0" w:color="000000"/>
              <w:bottom w:val="single" w:sz="4" w:space="0" w:color="000000"/>
              <w:right w:val="nil"/>
            </w:tcBorders>
            <w:tcMar>
              <w:left w:w="108" w:type="dxa"/>
              <w:right w:w="108" w:type="dxa"/>
            </w:tcMar>
          </w:tcPr>
          <w:p w14:paraId="60D58030" w14:textId="77777777"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6"/>
                <w:szCs w:val="16"/>
                <w:lang w:eastAsia="zh-CN"/>
              </w:rPr>
              <w:t>400,00</w:t>
            </w:r>
          </w:p>
        </w:tc>
        <w:tc>
          <w:tcPr>
            <w:tcW w:w="100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A3A1FA" w14:textId="77777777"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6"/>
                <w:szCs w:val="16"/>
                <w:lang w:eastAsia="zh-CN"/>
              </w:rPr>
              <w:t>320,0000</w:t>
            </w:r>
          </w:p>
        </w:tc>
      </w:tr>
      <w:tr w:rsidR="00FC6A91" w:rsidRPr="00FC6A91" w14:paraId="7F91FD67" w14:textId="77777777">
        <w:tc>
          <w:tcPr>
            <w:tcW w:w="2507" w:type="dxa"/>
            <w:tcBorders>
              <w:top w:val="nil"/>
              <w:left w:val="single" w:sz="4" w:space="0" w:color="000000"/>
              <w:bottom w:val="single" w:sz="4" w:space="0" w:color="000000"/>
              <w:right w:val="nil"/>
            </w:tcBorders>
            <w:tcMar>
              <w:left w:w="108" w:type="dxa"/>
              <w:right w:w="108" w:type="dxa"/>
            </w:tcMar>
          </w:tcPr>
          <w:p w14:paraId="6760A790"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6"/>
                <w:szCs w:val="16"/>
                <w:lang w:eastAsia="zh-CN"/>
              </w:rPr>
              <w:t>MAESTRI TERRAPLANAGEM LTDA</w:t>
            </w:r>
          </w:p>
        </w:tc>
        <w:tc>
          <w:tcPr>
            <w:tcW w:w="612" w:type="dxa"/>
            <w:tcBorders>
              <w:top w:val="nil"/>
              <w:left w:val="single" w:sz="4" w:space="0" w:color="000000"/>
              <w:bottom w:val="single" w:sz="4" w:space="0" w:color="000000"/>
              <w:right w:val="nil"/>
            </w:tcBorders>
            <w:tcMar>
              <w:left w:w="108" w:type="dxa"/>
              <w:right w:w="108" w:type="dxa"/>
            </w:tcMar>
          </w:tcPr>
          <w:p w14:paraId="0209394D" w14:textId="77777777"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6"/>
                <w:szCs w:val="16"/>
                <w:lang w:eastAsia="zh-CN"/>
              </w:rPr>
              <w:t>2</w:t>
            </w:r>
          </w:p>
        </w:tc>
        <w:tc>
          <w:tcPr>
            <w:tcW w:w="3685" w:type="dxa"/>
            <w:tcBorders>
              <w:top w:val="nil"/>
              <w:left w:val="single" w:sz="4" w:space="0" w:color="000000"/>
              <w:bottom w:val="single" w:sz="4" w:space="0" w:color="000000"/>
              <w:right w:val="nil"/>
            </w:tcBorders>
            <w:tcMar>
              <w:left w:w="108" w:type="dxa"/>
              <w:right w:w="108" w:type="dxa"/>
            </w:tcMar>
          </w:tcPr>
          <w:p w14:paraId="36E7E75C" w14:textId="77777777"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6"/>
                <w:szCs w:val="16"/>
                <w:lang w:eastAsia="zh-CN"/>
              </w:rPr>
              <w:t xml:space="preserve">Escavadeira hidráulica, ano de fabricação mínimo 2012, potência do motor de no mínimo 90 </w:t>
            </w:r>
            <w:proofErr w:type="spellStart"/>
            <w:r w:rsidRPr="00FC6A91">
              <w:rPr>
                <w:rFonts w:ascii="Arial Narrow" w:eastAsia="Times New Roman" w:hAnsi="Arial Narrow" w:cs="Arial Narrow"/>
                <w:sz w:val="16"/>
                <w:szCs w:val="16"/>
                <w:lang w:eastAsia="zh-CN"/>
              </w:rPr>
              <w:t>hp</w:t>
            </w:r>
            <w:proofErr w:type="spellEnd"/>
            <w:r w:rsidRPr="00FC6A91">
              <w:rPr>
                <w:rFonts w:ascii="Arial Narrow" w:eastAsia="Times New Roman" w:hAnsi="Arial Narrow" w:cs="Arial Narrow"/>
                <w:sz w:val="16"/>
                <w:szCs w:val="16"/>
                <w:lang w:eastAsia="zh-CN"/>
              </w:rPr>
              <w:t>, e peso de no mínimo 16.000kg, ou superior. Com operador e combustível por hora trabalhada.</w:t>
            </w:r>
          </w:p>
        </w:tc>
        <w:tc>
          <w:tcPr>
            <w:tcW w:w="993" w:type="dxa"/>
            <w:tcBorders>
              <w:top w:val="nil"/>
              <w:left w:val="single" w:sz="4" w:space="0" w:color="000000"/>
              <w:bottom w:val="single" w:sz="4" w:space="0" w:color="000000"/>
              <w:right w:val="nil"/>
            </w:tcBorders>
            <w:tcMar>
              <w:left w:w="108" w:type="dxa"/>
              <w:right w:w="108" w:type="dxa"/>
            </w:tcMar>
          </w:tcPr>
          <w:p w14:paraId="79A38A97" w14:textId="77777777"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6"/>
                <w:szCs w:val="16"/>
                <w:lang w:eastAsia="zh-CN"/>
              </w:rPr>
              <w:t xml:space="preserve">HYUNDAI 160 </w:t>
            </w:r>
          </w:p>
        </w:tc>
        <w:tc>
          <w:tcPr>
            <w:tcW w:w="708" w:type="dxa"/>
            <w:tcBorders>
              <w:top w:val="nil"/>
              <w:left w:val="single" w:sz="4" w:space="0" w:color="000000"/>
              <w:bottom w:val="single" w:sz="4" w:space="0" w:color="000000"/>
              <w:right w:val="nil"/>
            </w:tcBorders>
            <w:tcMar>
              <w:left w:w="108" w:type="dxa"/>
              <w:right w:w="108" w:type="dxa"/>
            </w:tcMar>
          </w:tcPr>
          <w:p w14:paraId="1208AF5B" w14:textId="77777777"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6"/>
                <w:szCs w:val="16"/>
                <w:lang w:eastAsia="zh-CN"/>
              </w:rPr>
              <w:t>400,00</w:t>
            </w:r>
          </w:p>
        </w:tc>
        <w:tc>
          <w:tcPr>
            <w:tcW w:w="1003" w:type="dxa"/>
            <w:tcBorders>
              <w:top w:val="nil"/>
              <w:left w:val="single" w:sz="4" w:space="0" w:color="000000"/>
              <w:bottom w:val="single" w:sz="4" w:space="0" w:color="000000"/>
              <w:right w:val="single" w:sz="4" w:space="0" w:color="000000"/>
            </w:tcBorders>
            <w:tcMar>
              <w:left w:w="108" w:type="dxa"/>
              <w:right w:w="108" w:type="dxa"/>
            </w:tcMar>
          </w:tcPr>
          <w:p w14:paraId="723BEA22" w14:textId="77777777"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6"/>
                <w:szCs w:val="16"/>
                <w:lang w:eastAsia="zh-CN"/>
              </w:rPr>
              <w:t>279,0000</w:t>
            </w:r>
          </w:p>
        </w:tc>
      </w:tr>
      <w:tr w:rsidR="00FC6A91" w:rsidRPr="00FC6A91" w14:paraId="1BDC2D43" w14:textId="77777777">
        <w:tc>
          <w:tcPr>
            <w:tcW w:w="2507" w:type="dxa"/>
            <w:tcBorders>
              <w:top w:val="nil"/>
              <w:left w:val="single" w:sz="4" w:space="0" w:color="000000"/>
              <w:bottom w:val="single" w:sz="4" w:space="0" w:color="000000"/>
              <w:right w:val="nil"/>
            </w:tcBorders>
            <w:tcMar>
              <w:left w:w="108" w:type="dxa"/>
              <w:right w:w="108" w:type="dxa"/>
            </w:tcMar>
          </w:tcPr>
          <w:p w14:paraId="1EB35DB8"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6"/>
                <w:szCs w:val="16"/>
                <w:lang w:eastAsia="zh-CN"/>
              </w:rPr>
              <w:t>MAESTRI TERRAPLANAGEM LTDA</w:t>
            </w:r>
          </w:p>
        </w:tc>
        <w:tc>
          <w:tcPr>
            <w:tcW w:w="612" w:type="dxa"/>
            <w:tcBorders>
              <w:top w:val="nil"/>
              <w:left w:val="single" w:sz="4" w:space="0" w:color="000000"/>
              <w:bottom w:val="single" w:sz="4" w:space="0" w:color="000000"/>
              <w:right w:val="nil"/>
            </w:tcBorders>
            <w:tcMar>
              <w:left w:w="108" w:type="dxa"/>
              <w:right w:w="108" w:type="dxa"/>
            </w:tcMar>
          </w:tcPr>
          <w:p w14:paraId="621F14B6" w14:textId="77777777"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6"/>
                <w:szCs w:val="16"/>
                <w:lang w:eastAsia="zh-CN"/>
              </w:rPr>
              <w:t>3</w:t>
            </w:r>
          </w:p>
        </w:tc>
        <w:tc>
          <w:tcPr>
            <w:tcW w:w="3685" w:type="dxa"/>
            <w:tcBorders>
              <w:top w:val="nil"/>
              <w:left w:val="single" w:sz="4" w:space="0" w:color="000000"/>
              <w:bottom w:val="single" w:sz="4" w:space="0" w:color="000000"/>
              <w:right w:val="nil"/>
            </w:tcBorders>
            <w:tcMar>
              <w:left w:w="108" w:type="dxa"/>
              <w:right w:w="108" w:type="dxa"/>
            </w:tcMar>
          </w:tcPr>
          <w:p w14:paraId="5D6A8526" w14:textId="77777777"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6"/>
                <w:szCs w:val="16"/>
                <w:lang w:eastAsia="zh-CN"/>
              </w:rPr>
              <w:t>Escavadeira hidráulica, ano de fabricação mínimo 2012, de no mínimo 20 toneladas, com rompedor de no mínimo de 18.000kg.</w:t>
            </w:r>
          </w:p>
        </w:tc>
        <w:tc>
          <w:tcPr>
            <w:tcW w:w="993" w:type="dxa"/>
            <w:tcBorders>
              <w:top w:val="nil"/>
              <w:left w:val="single" w:sz="4" w:space="0" w:color="000000"/>
              <w:bottom w:val="single" w:sz="4" w:space="0" w:color="000000"/>
              <w:right w:val="nil"/>
            </w:tcBorders>
            <w:tcMar>
              <w:left w:w="108" w:type="dxa"/>
              <w:right w:w="108" w:type="dxa"/>
            </w:tcMar>
          </w:tcPr>
          <w:p w14:paraId="5A82E662" w14:textId="77777777"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6"/>
                <w:szCs w:val="16"/>
                <w:lang w:eastAsia="zh-CN"/>
              </w:rPr>
              <w:t xml:space="preserve">HYUNDAI 220 E AZTECH </w:t>
            </w:r>
          </w:p>
        </w:tc>
        <w:tc>
          <w:tcPr>
            <w:tcW w:w="708" w:type="dxa"/>
            <w:tcBorders>
              <w:top w:val="nil"/>
              <w:left w:val="single" w:sz="4" w:space="0" w:color="000000"/>
              <w:bottom w:val="single" w:sz="4" w:space="0" w:color="000000"/>
              <w:right w:val="nil"/>
            </w:tcBorders>
            <w:tcMar>
              <w:left w:w="108" w:type="dxa"/>
              <w:right w:w="108" w:type="dxa"/>
            </w:tcMar>
          </w:tcPr>
          <w:p w14:paraId="6ACD26CC" w14:textId="77777777"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6"/>
                <w:szCs w:val="16"/>
                <w:lang w:eastAsia="zh-CN"/>
              </w:rPr>
              <w:t>300,00</w:t>
            </w:r>
          </w:p>
        </w:tc>
        <w:tc>
          <w:tcPr>
            <w:tcW w:w="1003" w:type="dxa"/>
            <w:tcBorders>
              <w:top w:val="nil"/>
              <w:left w:val="single" w:sz="4" w:space="0" w:color="000000"/>
              <w:bottom w:val="single" w:sz="4" w:space="0" w:color="000000"/>
              <w:right w:val="single" w:sz="4" w:space="0" w:color="000000"/>
            </w:tcBorders>
            <w:tcMar>
              <w:left w:w="108" w:type="dxa"/>
              <w:right w:w="108" w:type="dxa"/>
            </w:tcMar>
          </w:tcPr>
          <w:p w14:paraId="5B566136" w14:textId="77777777"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6"/>
                <w:szCs w:val="16"/>
                <w:lang w:eastAsia="zh-CN"/>
              </w:rPr>
              <w:t>499,0000</w:t>
            </w:r>
          </w:p>
        </w:tc>
      </w:tr>
    </w:tbl>
    <w:p w14:paraId="68C1123E" w14:textId="77777777" w:rsidR="00FC6A91" w:rsidRP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sz w:val="18"/>
          <w:szCs w:val="18"/>
          <w:lang w:eastAsia="zh-CN"/>
        </w:rPr>
      </w:pPr>
    </w:p>
    <w:p w14:paraId="51E5C97C"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II - As quantidades descritas acima são a </w:t>
      </w:r>
      <w:proofErr w:type="spellStart"/>
      <w:r w:rsidRPr="00FC6A91">
        <w:rPr>
          <w:rFonts w:ascii="Arial Narrow" w:eastAsia="Times New Roman" w:hAnsi="Arial Narrow" w:cs="Arial Narrow"/>
          <w:sz w:val="18"/>
          <w:szCs w:val="18"/>
          <w:lang w:eastAsia="zh-CN"/>
        </w:rPr>
        <w:t>titulo</w:t>
      </w:r>
      <w:proofErr w:type="spellEnd"/>
      <w:r w:rsidRPr="00FC6A91">
        <w:rPr>
          <w:rFonts w:ascii="Arial Narrow" w:eastAsia="Times New Roman" w:hAnsi="Arial Narrow" w:cs="Arial Narrow"/>
          <w:sz w:val="18"/>
          <w:szCs w:val="18"/>
          <w:lang w:eastAsia="zh-CN"/>
        </w:rPr>
        <w:t xml:space="preserve"> estimativo. A retirada será conforme a demanda da administração.</w:t>
      </w:r>
    </w:p>
    <w:p w14:paraId="776F88A3" w14:textId="77777777" w:rsidR="00FC6A91" w:rsidRP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b/>
          <w:sz w:val="18"/>
          <w:szCs w:val="18"/>
          <w:lang w:eastAsia="zh-CN"/>
        </w:rPr>
      </w:pPr>
    </w:p>
    <w:p w14:paraId="0CD9D951"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b/>
          <w:sz w:val="18"/>
          <w:szCs w:val="18"/>
          <w:lang w:eastAsia="zh-CN"/>
        </w:rPr>
        <w:t xml:space="preserve">CLÁUSULA SEGUNDA - DA VALIDADE DA ATA </w:t>
      </w:r>
    </w:p>
    <w:p w14:paraId="1C72B4E5"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1. A presente Ata de Registro de Preços terá validade de 12 (doze) meses consecutivos contados da data de assinatura. </w:t>
      </w:r>
    </w:p>
    <w:p w14:paraId="77927F11"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2.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 </w:t>
      </w:r>
    </w:p>
    <w:p w14:paraId="4A21B320"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3. Os preços, durante a vigência da Ata, serão fixos e irreajustáveis, exceto nas hipóteses devidamente comprovadas, de ocorrência de situação prevista na alínea “d” do inciso II do art. 65 da Lei 8666/93 ou de redução dos preços praticados no mercado. </w:t>
      </w:r>
    </w:p>
    <w:p w14:paraId="09E1A786"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4. A Ata poderá sofrer alterações de acordo com as condições estabelecidas no art. 65 da Lei 8.666/93. </w:t>
      </w:r>
    </w:p>
    <w:p w14:paraId="30E46B70" w14:textId="77777777" w:rsidR="00FC6A91" w:rsidRP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sz w:val="18"/>
          <w:szCs w:val="18"/>
          <w:lang w:eastAsia="zh-CN"/>
        </w:rPr>
      </w:pPr>
    </w:p>
    <w:p w14:paraId="45FA8486"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b/>
          <w:sz w:val="18"/>
          <w:szCs w:val="18"/>
          <w:lang w:eastAsia="zh-CN"/>
        </w:rPr>
        <w:t xml:space="preserve">CLÁUSULA TERCEIRA - DOS PREÇOS </w:t>
      </w:r>
    </w:p>
    <w:p w14:paraId="36BAE48B"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1. Em cada fornecimento decorrente desta Ata, serão observadas, quanto ao preço, as cláusulas e condições constantes do Edital referente à mesma. </w:t>
      </w:r>
    </w:p>
    <w:p w14:paraId="3ADE767F"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2. Em cada fornecimento, o(s) preço(s) unitário(s) a ser (em) pago(s) para cada item será (</w:t>
      </w:r>
      <w:proofErr w:type="spellStart"/>
      <w:r w:rsidRPr="00FC6A91">
        <w:rPr>
          <w:rFonts w:ascii="Arial Narrow" w:eastAsia="Times New Roman" w:hAnsi="Arial Narrow" w:cs="Arial Narrow"/>
          <w:sz w:val="18"/>
          <w:szCs w:val="18"/>
          <w:lang w:eastAsia="zh-CN"/>
        </w:rPr>
        <w:t>ão</w:t>
      </w:r>
      <w:proofErr w:type="spellEnd"/>
      <w:r w:rsidRPr="00FC6A91">
        <w:rPr>
          <w:rFonts w:ascii="Arial Narrow" w:eastAsia="Times New Roman" w:hAnsi="Arial Narrow" w:cs="Arial Narrow"/>
          <w:sz w:val="18"/>
          <w:szCs w:val="18"/>
          <w:lang w:eastAsia="zh-CN"/>
        </w:rPr>
        <w:t>) o(s) adjudicados para empresa detentora da presente Ata ao final do pregão, o(s) qual (</w:t>
      </w:r>
      <w:proofErr w:type="spellStart"/>
      <w:r w:rsidRPr="00FC6A91">
        <w:rPr>
          <w:rFonts w:ascii="Arial Narrow" w:eastAsia="Times New Roman" w:hAnsi="Arial Narrow" w:cs="Arial Narrow"/>
          <w:sz w:val="18"/>
          <w:szCs w:val="18"/>
          <w:lang w:eastAsia="zh-CN"/>
        </w:rPr>
        <w:t>is</w:t>
      </w:r>
      <w:proofErr w:type="spellEnd"/>
      <w:r w:rsidRPr="00FC6A91">
        <w:rPr>
          <w:rFonts w:ascii="Arial Narrow" w:eastAsia="Times New Roman" w:hAnsi="Arial Narrow" w:cs="Arial Narrow"/>
          <w:sz w:val="18"/>
          <w:szCs w:val="18"/>
          <w:lang w:eastAsia="zh-CN"/>
        </w:rPr>
        <w:t xml:space="preserve">) também a integram. </w:t>
      </w:r>
    </w:p>
    <w:p w14:paraId="0374C35A"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3. A mera majoração de preços pelo fornecedor da detentora da Ata não constitui motivo para que esta pleiteie junto a Administração pedido de revisão de preço ou reequilíbrio econômico. </w:t>
      </w:r>
    </w:p>
    <w:p w14:paraId="317705AC" w14:textId="77777777" w:rsidR="00FC6A91" w:rsidRP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b/>
          <w:sz w:val="18"/>
          <w:szCs w:val="18"/>
          <w:lang w:eastAsia="zh-CN"/>
        </w:rPr>
      </w:pPr>
    </w:p>
    <w:p w14:paraId="3E21773E"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b/>
          <w:sz w:val="18"/>
          <w:szCs w:val="18"/>
          <w:lang w:eastAsia="zh-CN"/>
        </w:rPr>
        <w:t xml:space="preserve">CLÁUSULA QUARTA - DO PRAZO DE VALIDADE DAS PROPOSTAS </w:t>
      </w:r>
    </w:p>
    <w:p w14:paraId="24E8649C"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1. Após a assinatura desta Ata, a detentora obriga-se a manter sua proposta pelo prazo e validade de 12 (doze) meses. </w:t>
      </w:r>
    </w:p>
    <w:p w14:paraId="02687B69" w14:textId="77777777" w:rsidR="00FC6A91" w:rsidRP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sz w:val="18"/>
          <w:szCs w:val="18"/>
          <w:lang w:eastAsia="zh-CN"/>
        </w:rPr>
      </w:pPr>
    </w:p>
    <w:p w14:paraId="7D530A3D"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b/>
          <w:sz w:val="18"/>
          <w:szCs w:val="18"/>
          <w:lang w:eastAsia="zh-CN"/>
        </w:rPr>
        <w:t xml:space="preserve">CLÁUSULA QUINTA DO LOCAL E PRAZO DE EXECUÇÃO </w:t>
      </w:r>
    </w:p>
    <w:p w14:paraId="75BCAE9C"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1. A DETENTORA deverá entregar os materiais solicitados no local previsto na ordem de compra. </w:t>
      </w:r>
    </w:p>
    <w:p w14:paraId="62838F88"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2. O prazo para entrega dos materiais é de até 03(três) dias úteis após a solicitação emitida através da ordem de compra. </w:t>
      </w:r>
    </w:p>
    <w:p w14:paraId="6C262DCB"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3. Os materiais deverão ser entregues no local indicado pela Administração, correndo por conta da DETENTORA todas as despesas que direta ou indiretamente incidirem na realização sobre o objeto. </w:t>
      </w:r>
    </w:p>
    <w:p w14:paraId="0FB7B956"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4. Se algum material não corresponda ao que foi licitado, será concedido o prazo de até 24 (vinte e quatro) horas para a realização da troca, sob pena de aplicação de sanções legais e </w:t>
      </w:r>
      <w:proofErr w:type="spellStart"/>
      <w:r w:rsidRPr="00FC6A91">
        <w:rPr>
          <w:rFonts w:ascii="Arial Narrow" w:eastAsia="Times New Roman" w:hAnsi="Arial Narrow" w:cs="Arial Narrow"/>
          <w:sz w:val="18"/>
          <w:szCs w:val="18"/>
          <w:lang w:eastAsia="zh-CN"/>
        </w:rPr>
        <w:t>editalícias</w:t>
      </w:r>
      <w:proofErr w:type="spellEnd"/>
      <w:r w:rsidRPr="00FC6A91">
        <w:rPr>
          <w:rFonts w:ascii="Arial Narrow" w:eastAsia="Times New Roman" w:hAnsi="Arial Narrow" w:cs="Arial Narrow"/>
          <w:sz w:val="18"/>
          <w:szCs w:val="18"/>
          <w:lang w:eastAsia="zh-CN"/>
        </w:rPr>
        <w:t>.</w:t>
      </w:r>
    </w:p>
    <w:p w14:paraId="164DE3FF" w14:textId="4096AD1F" w:rsid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sz w:val="18"/>
          <w:szCs w:val="18"/>
          <w:lang w:eastAsia="zh-CN"/>
        </w:rPr>
      </w:pPr>
    </w:p>
    <w:p w14:paraId="6F7C4764" w14:textId="0DCBABF6" w:rsid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sz w:val="18"/>
          <w:szCs w:val="18"/>
          <w:lang w:eastAsia="zh-CN"/>
        </w:rPr>
      </w:pPr>
    </w:p>
    <w:p w14:paraId="5990ADBE" w14:textId="1E6646C4" w:rsid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sz w:val="18"/>
          <w:szCs w:val="18"/>
          <w:lang w:eastAsia="zh-CN"/>
        </w:rPr>
      </w:pPr>
    </w:p>
    <w:p w14:paraId="54B58087" w14:textId="5210A524" w:rsid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sz w:val="18"/>
          <w:szCs w:val="18"/>
          <w:lang w:eastAsia="zh-CN"/>
        </w:rPr>
      </w:pPr>
    </w:p>
    <w:p w14:paraId="639C37B5" w14:textId="7B120E97" w:rsid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sz w:val="18"/>
          <w:szCs w:val="18"/>
          <w:lang w:eastAsia="zh-CN"/>
        </w:rPr>
      </w:pPr>
    </w:p>
    <w:p w14:paraId="7EC6B003" w14:textId="275B585B" w:rsid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sz w:val="18"/>
          <w:szCs w:val="18"/>
          <w:lang w:eastAsia="zh-CN"/>
        </w:rPr>
      </w:pPr>
    </w:p>
    <w:p w14:paraId="765958DF" w14:textId="5CB35D98" w:rsid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sz w:val="18"/>
          <w:szCs w:val="18"/>
          <w:lang w:eastAsia="zh-CN"/>
        </w:rPr>
      </w:pPr>
    </w:p>
    <w:p w14:paraId="681A705A" w14:textId="59550842" w:rsid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sz w:val="18"/>
          <w:szCs w:val="18"/>
          <w:lang w:eastAsia="zh-CN"/>
        </w:rPr>
      </w:pPr>
    </w:p>
    <w:p w14:paraId="2E2AA478" w14:textId="34F456ED" w:rsid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sz w:val="18"/>
          <w:szCs w:val="18"/>
          <w:lang w:eastAsia="zh-CN"/>
        </w:rPr>
      </w:pPr>
    </w:p>
    <w:p w14:paraId="1CB798F1" w14:textId="4A731D08" w:rsid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sz w:val="18"/>
          <w:szCs w:val="18"/>
          <w:lang w:eastAsia="zh-CN"/>
        </w:rPr>
      </w:pPr>
    </w:p>
    <w:p w14:paraId="3D2DA0AF" w14:textId="1A7A3F2E" w:rsid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sz w:val="18"/>
          <w:szCs w:val="18"/>
          <w:lang w:eastAsia="zh-CN"/>
        </w:rPr>
      </w:pPr>
    </w:p>
    <w:p w14:paraId="5ED686E0" w14:textId="67011DEF" w:rsid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sz w:val="18"/>
          <w:szCs w:val="18"/>
          <w:lang w:eastAsia="zh-CN"/>
        </w:rPr>
      </w:pPr>
    </w:p>
    <w:p w14:paraId="30E63C82" w14:textId="77777777" w:rsidR="00FC6A91" w:rsidRP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sz w:val="18"/>
          <w:szCs w:val="18"/>
          <w:lang w:eastAsia="zh-CN"/>
        </w:rPr>
      </w:pPr>
    </w:p>
    <w:p w14:paraId="4530799D"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b/>
          <w:sz w:val="18"/>
          <w:szCs w:val="18"/>
          <w:lang w:eastAsia="zh-CN"/>
        </w:rPr>
        <w:t xml:space="preserve">CLÁUSULA SEXTA - DO PAGAMENTO </w:t>
      </w:r>
    </w:p>
    <w:p w14:paraId="6FB65CEA"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1. Após o recebimento do serviço, acompanhado da respectiva nota fiscal, conferida e assinada pelo fiscal de contrato, o pagamento será efetuado conforme a ordem cronológica de pagamentos e disponibilidade de recursos da Prefeitura de Romelândia.</w:t>
      </w:r>
    </w:p>
    <w:p w14:paraId="421777E4"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 2. Caso o material não corresponda ao que foi licitado, o pagamento só será liberado após a sua substituição, sem prejuízo das penalidades legais e do edital. </w:t>
      </w:r>
    </w:p>
    <w:p w14:paraId="195F3B79"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3. Nenhum pagamento será efetuado à licitante enquanto pendente de liquidação, qualquer obrigação que lhe for imposta em virtude de penalidade ou inadimplência, sem que isso gere direito ao pleito de reajustamento dos preços ou correção monetária. </w:t>
      </w:r>
    </w:p>
    <w:p w14:paraId="75795C08"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4. Os pagamentos serão efetuados, obrigatoriamente, através de crédito em conta corrente bancária, exclusivamente em nome da empresa fornecedora. </w:t>
      </w:r>
    </w:p>
    <w:p w14:paraId="4BCC9F42" w14:textId="77777777" w:rsidR="00FC6A91" w:rsidRP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b/>
          <w:sz w:val="18"/>
          <w:szCs w:val="18"/>
          <w:lang w:eastAsia="zh-CN"/>
        </w:rPr>
      </w:pPr>
    </w:p>
    <w:p w14:paraId="040686AA"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b/>
          <w:sz w:val="18"/>
          <w:szCs w:val="18"/>
          <w:lang w:eastAsia="zh-CN"/>
        </w:rPr>
        <w:t xml:space="preserve">CLÁUSULA SÉTIMA - DAS PENALIDADES </w:t>
      </w:r>
    </w:p>
    <w:p w14:paraId="0968D984"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1. A recusa imotivada do adjudicatário em assinar a Ata de Registro de Preços no prazo assinalado neste edital, sujeitá-lo-á à multa de 20% (vinte por cento) sobre o valor total da Ata de Registro de Preços, contada a partir do primeiro dia após ter expirado o prazo que teria para assinar a Ata de Registro de Preços ou o Contrato. </w:t>
      </w:r>
    </w:p>
    <w:p w14:paraId="166D4172"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2. A penalidade de multa, prevista no item acima poderá ser aplicada cumulativamente com as penalidades dispostas na Lei nº 10.520/2002, conforme o art. 7, do mesmo diploma legal. </w:t>
      </w:r>
    </w:p>
    <w:p w14:paraId="7874777F"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3. Sem prejuízo das sanções previstas nos artigos. 86 e 87 da Lei 8.666/1993, a DETENTORA ficará sujeita às seguintes penalidades, assegurada a prévia defesa: </w:t>
      </w:r>
    </w:p>
    <w:p w14:paraId="27192F1C"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4. Pelo atraso injustificado na execução do objeto, sujeita-se a DETENTORA à penalidade de multa de 0,033% sobre o valor total da obrigação não cumprida por dia de atraso, limitada ao total de 20%. </w:t>
      </w:r>
    </w:p>
    <w:p w14:paraId="0C311546"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5. Pela inexecução total ou parcial do objeto, poderá ser aplicado à DETENTORA as sanções previstas no artigo 7º da Lei Federal nº 10.520/2002 e Lei Federal 8.666/1999, multa de 20% (vinte por cento), calculada sobre o valor do da Ata de Registro de Preços. </w:t>
      </w:r>
    </w:p>
    <w:p w14:paraId="5209D893"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6. Multa correspondente à diferença de preço resultante de nova licitação realizada para complementação ou realização da obrigação não cumprida. </w:t>
      </w:r>
    </w:p>
    <w:p w14:paraId="5EC65771"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7. O valor a servir de base para o cálculo das multas referidas nos subitens acima será o valor inicial da Ata de Registro de Preços. </w:t>
      </w:r>
    </w:p>
    <w:p w14:paraId="7A15744C"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8. As multas aqui previstas não têm caráter compensatório, porém moratório e, consequentemente, o pagamento delas não exime a DETENTORA da reparação dos eventuais danos, perdas ou prejuízos que seu ato punível venha acarretar à Administração. </w:t>
      </w:r>
    </w:p>
    <w:p w14:paraId="241B772E"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9. Sem prejuízo das penalidades de multa, fica a DETENTORA que não cumprir as cláusulas desta Ata de Registro de Preços sujeita ainda à: </w:t>
      </w:r>
    </w:p>
    <w:p w14:paraId="4CB7E505"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10. Suspensão temporária de participação em licitação e impedimento de contratar com a Administração, por prazo de até dois anos. </w:t>
      </w:r>
    </w:p>
    <w:p w14:paraId="45D9CB54"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11. Declaração de inidoneidade para licitar ou contratar com a Administração Pública enquanto perdurarem os motivos determinantes da punição ou até que seja promovida a reabilitação perante a própria autoridade que aplicou a penalidade, que será concedida sempre que a DETENTORA ressarcir a Administração pelos prejuízos resultante e após decorrido o prazo da sanção aplicada. </w:t>
      </w:r>
    </w:p>
    <w:p w14:paraId="4F5A3F8A"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12. Estará sujeita às penalidades a DETENTORA que deixar de atender às condições e prazos de fornecimento estabelecidos neste edital e no contrato. </w:t>
      </w:r>
    </w:p>
    <w:p w14:paraId="54446BCC"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13. Ficarão suspensos os pagamentos da DETENTORA que não cumprir no prazo máximo de 24 (vinte e quatro) horas, a troca do material rejeitado, até que se finalize o processo administrativo que deverá ser iniciado pelo fiscal de contrato ao final do prazo dado para a troca. </w:t>
      </w:r>
    </w:p>
    <w:p w14:paraId="5FE842B4" w14:textId="77777777" w:rsidR="00FC6A91" w:rsidRP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sz w:val="18"/>
          <w:szCs w:val="18"/>
          <w:lang w:eastAsia="zh-CN"/>
        </w:rPr>
      </w:pPr>
    </w:p>
    <w:p w14:paraId="6C53EC2C"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b/>
          <w:sz w:val="18"/>
          <w:szCs w:val="18"/>
          <w:lang w:eastAsia="zh-CN"/>
        </w:rPr>
        <w:t xml:space="preserve">CLÁUSULA OITAVA - DO CANCELAMENTO DA ATA DE REGISTRO DE PREÇOS </w:t>
      </w:r>
    </w:p>
    <w:p w14:paraId="6A984CB1"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1. Esta Ata de Registro de Preços poderá ser cancelada pela Administração: </w:t>
      </w:r>
    </w:p>
    <w:p w14:paraId="6FC3141D"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1.1. Automaticamente: </w:t>
      </w:r>
    </w:p>
    <w:p w14:paraId="29E7995E"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1.1.1. por decurso de prazo de vigência; </w:t>
      </w:r>
    </w:p>
    <w:p w14:paraId="34F3764D"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1.1.2. quando não restarem fornecedores registrados; </w:t>
      </w:r>
    </w:p>
    <w:p w14:paraId="7B0E48ED"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1.1.3. quando caracterizado o interesse público. </w:t>
      </w:r>
    </w:p>
    <w:p w14:paraId="6E10ADF2"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1.2. O Proponente terá o seu registro de preços cancelado na Ata, por intermédio de processo administrativo específico, assegurado o contraditório e ampla defesa: </w:t>
      </w:r>
    </w:p>
    <w:p w14:paraId="10EE14E1"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1.2.1. A pedido, quando:</w:t>
      </w:r>
    </w:p>
    <w:p w14:paraId="18A3A7E0"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1.2.2. comprovar estar impossibilitado de cumprir as exigências da Ata, por ocorrência de casos fortuitos ou de força maior; </w:t>
      </w:r>
    </w:p>
    <w:p w14:paraId="596BEF53"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1.2.3. O seu preço registrado se tornar, comprovadamente, inexequível em função da elevação dos preços de mercado dos insumos que compõem o custo do serviço. </w:t>
      </w:r>
    </w:p>
    <w:p w14:paraId="1CC930C6"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1.2.4. A solicitação dos fornecedores para cancelamento dos preços registrados deverá ser formulada com a antecedência de 30 (trinta) dias, facultada à Administração a aplicação das penalidades previstas na cláusula Sétima desta Ata, caso não aceitas as razões do pedido. </w:t>
      </w:r>
    </w:p>
    <w:p w14:paraId="6D60EBCD"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1.3. Por iniciativa da Administração Municipal, quando: </w:t>
      </w:r>
    </w:p>
    <w:p w14:paraId="3A430970"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1.3.1. o fornecedor que perder qualquer condição de habilitação exigida no processo licitatório, ou seja, não cumprir o estabelecido no Edital; </w:t>
      </w:r>
    </w:p>
    <w:p w14:paraId="38CDF22B"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1.3.2. por razões de interesse público, devidamente motivadas e justificadas; </w:t>
      </w:r>
    </w:p>
    <w:p w14:paraId="4FD0255A"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1.3.3. o fornecedor não cumprir as obrigações decorrentes desta Ata de Registro de Preços; </w:t>
      </w:r>
    </w:p>
    <w:p w14:paraId="7F35BD57"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1.3.4. o fornecedor não comparecer ou se recusar a retirar, no prazo estabelecido, os pedidos decorrentes desta Ata de Registro de Preços; </w:t>
      </w:r>
    </w:p>
    <w:p w14:paraId="4BADB608"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1.3.5. caracterizada qualquer hipótese de inexecução total ou parcial das condições estabelecidas nesta Ata de Registro de Preço ou nos pedidos dela decorrentes; </w:t>
      </w:r>
    </w:p>
    <w:p w14:paraId="622D1B75"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1.3.6. não atender solicitação do fiscal de contrato ou deixar de entregar documentos, comprovantes ou certificados exigidos; </w:t>
      </w:r>
    </w:p>
    <w:p w14:paraId="77834D70"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1.3.7. substituir seus colaboradores (profissionais envolvidos na relação contratual) e não apresentar ao fiscal de contrato a documentação exigida quanto a qualificação técnica dos substitutos, que deverá ser igual ou superior aos substituídos; </w:t>
      </w:r>
    </w:p>
    <w:p w14:paraId="033EBE26"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1.3.8. não aceitar reduzir seu preço registrado, na hipótese de este se tornar superior àqueles praticados no mercado. </w:t>
      </w:r>
    </w:p>
    <w:p w14:paraId="1911600B"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1.4. A comunicação do cancelamento do preço registrado, nos casos previstos, será feita por meio de documento oficial ou Através de publicação no Diário Oficial dos Municípios de Santa Catarina. </w:t>
      </w:r>
    </w:p>
    <w:p w14:paraId="4A9E4E3B" w14:textId="77777777" w:rsidR="00FC6A91" w:rsidRP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sz w:val="18"/>
          <w:szCs w:val="18"/>
          <w:lang w:eastAsia="zh-CN"/>
        </w:rPr>
      </w:pPr>
    </w:p>
    <w:p w14:paraId="61026E72" w14:textId="77777777" w:rsid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b/>
          <w:sz w:val="18"/>
          <w:szCs w:val="18"/>
          <w:lang w:eastAsia="zh-CN"/>
        </w:rPr>
      </w:pPr>
    </w:p>
    <w:p w14:paraId="73712807" w14:textId="77777777" w:rsid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b/>
          <w:sz w:val="18"/>
          <w:szCs w:val="18"/>
          <w:lang w:eastAsia="zh-CN"/>
        </w:rPr>
      </w:pPr>
    </w:p>
    <w:p w14:paraId="072AC614" w14:textId="77777777" w:rsid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b/>
          <w:sz w:val="18"/>
          <w:szCs w:val="18"/>
          <w:lang w:eastAsia="zh-CN"/>
        </w:rPr>
      </w:pPr>
    </w:p>
    <w:p w14:paraId="31549E7C" w14:textId="77777777" w:rsid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b/>
          <w:sz w:val="18"/>
          <w:szCs w:val="18"/>
          <w:lang w:eastAsia="zh-CN"/>
        </w:rPr>
      </w:pPr>
    </w:p>
    <w:p w14:paraId="362BFBCF" w14:textId="0EFD9548"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b/>
          <w:sz w:val="18"/>
          <w:szCs w:val="18"/>
          <w:lang w:eastAsia="zh-CN"/>
        </w:rPr>
        <w:t xml:space="preserve">CLÁUSULA NONA - DAS DISPOSIÇÕES FINAIS E DO FORO </w:t>
      </w:r>
    </w:p>
    <w:p w14:paraId="50680DE3"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1. Integram esta Ata, o edital do Pregão Presencial nº Pregão</w:t>
      </w:r>
      <w:bookmarkStart w:id="0" w:name="Tab0040_0001_3"/>
      <w:r w:rsidRPr="00FC6A91">
        <w:rPr>
          <w:rFonts w:ascii="Arial Narrow" w:eastAsia="Times New Roman" w:hAnsi="Arial Narrow" w:cs="Arial Narrow"/>
          <w:sz w:val="18"/>
          <w:szCs w:val="18"/>
          <w:lang w:eastAsia="zh-CN"/>
        </w:rPr>
        <w:t xml:space="preserve"> / </w:t>
      </w:r>
      <w:bookmarkEnd w:id="0"/>
      <w:r w:rsidRPr="00FC6A91">
        <w:rPr>
          <w:rFonts w:ascii="Arial Narrow" w:eastAsia="Times New Roman" w:hAnsi="Arial Narrow" w:cs="Arial Narrow"/>
          <w:sz w:val="18"/>
          <w:szCs w:val="18"/>
          <w:lang w:eastAsia="zh-CN"/>
        </w:rPr>
        <w:t xml:space="preserve">2022 e a proposta da empresa DETENTORA. </w:t>
      </w:r>
    </w:p>
    <w:p w14:paraId="42E9A790"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2. Fica eleito o Foro da Comarca de Anchieta /SC para dirimir quaisquer questões decorrentes da utilização da presente ata. 3. Os casos omissos serão resolvidos de acordo com a Lei 10.520/2002 e Lei 8.666/93, Lei Municipal nº 2.312, e demais normas aplicáveis. </w:t>
      </w:r>
    </w:p>
    <w:p w14:paraId="18CE20F2" w14:textId="77777777" w:rsidR="00FC6A91" w:rsidRP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sz w:val="18"/>
          <w:szCs w:val="18"/>
          <w:lang w:eastAsia="zh-CN"/>
        </w:rPr>
      </w:pPr>
    </w:p>
    <w:p w14:paraId="36D2B164"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Liberation Serif"/>
          <w:sz w:val="20"/>
          <w:szCs w:val="24"/>
          <w:lang w:eastAsia="zh-CN"/>
        </w:rPr>
      </w:pPr>
      <w:r w:rsidRPr="00FC6A91">
        <w:rPr>
          <w:rFonts w:ascii="Arial Narrow" w:eastAsia="Times New Roman" w:hAnsi="Arial Narrow" w:cs="Arial Narrow"/>
          <w:sz w:val="18"/>
          <w:szCs w:val="18"/>
          <w:lang w:eastAsia="zh-CN"/>
        </w:rPr>
        <w:t xml:space="preserve">Romelândia – </w:t>
      </w:r>
      <w:proofErr w:type="gramStart"/>
      <w:r w:rsidRPr="00FC6A91">
        <w:rPr>
          <w:rFonts w:ascii="Arial Narrow" w:eastAsia="Times New Roman" w:hAnsi="Arial Narrow" w:cs="Arial Narrow"/>
          <w:sz w:val="18"/>
          <w:szCs w:val="18"/>
          <w:lang w:eastAsia="zh-CN"/>
        </w:rPr>
        <w:t>SC,  25</w:t>
      </w:r>
      <w:proofErr w:type="gramEnd"/>
      <w:r w:rsidRPr="00FC6A91">
        <w:rPr>
          <w:rFonts w:ascii="Arial Narrow" w:eastAsia="Times New Roman" w:hAnsi="Arial Narrow" w:cs="Arial Narrow"/>
          <w:sz w:val="18"/>
          <w:szCs w:val="18"/>
          <w:lang w:eastAsia="zh-CN"/>
        </w:rPr>
        <w:t>/05/22.</w:t>
      </w:r>
    </w:p>
    <w:p w14:paraId="4BEC1C20" w14:textId="596B03A4" w:rsid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sz w:val="18"/>
          <w:szCs w:val="18"/>
          <w:lang w:eastAsia="zh-CN"/>
        </w:rPr>
      </w:pPr>
    </w:p>
    <w:p w14:paraId="797796EC" w14:textId="7BE5CE99" w:rsid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sz w:val="18"/>
          <w:szCs w:val="18"/>
          <w:lang w:eastAsia="zh-CN"/>
        </w:rPr>
      </w:pPr>
    </w:p>
    <w:p w14:paraId="3A33AEF4" w14:textId="6BCBABB7" w:rsid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sz w:val="18"/>
          <w:szCs w:val="18"/>
          <w:lang w:eastAsia="zh-CN"/>
        </w:rPr>
      </w:pPr>
    </w:p>
    <w:p w14:paraId="7F878CF4" w14:textId="0E37680D" w:rsid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sz w:val="18"/>
          <w:szCs w:val="18"/>
          <w:lang w:eastAsia="zh-CN"/>
        </w:rPr>
      </w:pPr>
    </w:p>
    <w:p w14:paraId="7E9F747D" w14:textId="4644E156" w:rsid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sz w:val="18"/>
          <w:szCs w:val="18"/>
          <w:lang w:eastAsia="zh-CN"/>
        </w:rPr>
      </w:pPr>
    </w:p>
    <w:p w14:paraId="5B8578E2" w14:textId="77777777" w:rsidR="00FC6A91" w:rsidRP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sz w:val="18"/>
          <w:szCs w:val="18"/>
          <w:lang w:eastAsia="zh-CN"/>
        </w:rPr>
      </w:pPr>
    </w:p>
    <w:p w14:paraId="3BFFC673" w14:textId="77777777" w:rsidR="00FC6A91" w:rsidRP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bCs/>
          <w:sz w:val="18"/>
          <w:szCs w:val="18"/>
          <w:lang w:eastAsia="zh-CN"/>
        </w:rPr>
      </w:pPr>
    </w:p>
    <w:p w14:paraId="5E6D06E9" w14:textId="77777777" w:rsidR="00FC6A91" w:rsidRPr="00FC6A91" w:rsidRDefault="00FC6A91" w:rsidP="00FC6A91">
      <w:pPr>
        <w:suppressAutoHyphens/>
        <w:autoSpaceDE w:val="0"/>
        <w:autoSpaceDN w:val="0"/>
        <w:adjustRightInd w:val="0"/>
        <w:spacing w:after="0" w:line="240" w:lineRule="auto"/>
        <w:jc w:val="both"/>
        <w:textAlignment w:val="baseline"/>
        <w:rPr>
          <w:rFonts w:ascii="Arial Narrow" w:eastAsia="Times New Roman" w:hAnsi="Arial Narrow" w:cs="Arial Narrow"/>
          <w:bCs/>
          <w:sz w:val="18"/>
          <w:szCs w:val="18"/>
          <w:lang w:eastAsia="zh-CN"/>
        </w:rPr>
      </w:pPr>
    </w:p>
    <w:tbl>
      <w:tblPr>
        <w:tblW w:w="0" w:type="auto"/>
        <w:jc w:val="center"/>
        <w:tblLayout w:type="fixed"/>
        <w:tblCellMar>
          <w:left w:w="0" w:type="dxa"/>
          <w:right w:w="0" w:type="dxa"/>
        </w:tblCellMar>
        <w:tblLook w:val="0000" w:firstRow="0" w:lastRow="0" w:firstColumn="0" w:lastColumn="0" w:noHBand="0" w:noVBand="0"/>
      </w:tblPr>
      <w:tblGrid>
        <w:gridCol w:w="4820"/>
        <w:gridCol w:w="1134"/>
        <w:gridCol w:w="4394"/>
      </w:tblGrid>
      <w:tr w:rsidR="00FC6A91" w:rsidRPr="00FC6A91" w14:paraId="4A2DD8ED" w14:textId="77777777">
        <w:trPr>
          <w:trHeight w:val="105"/>
          <w:jc w:val="center"/>
        </w:trPr>
        <w:tc>
          <w:tcPr>
            <w:tcW w:w="4820" w:type="dxa"/>
            <w:tcBorders>
              <w:top w:val="single" w:sz="4" w:space="0" w:color="000000"/>
              <w:left w:val="nil"/>
              <w:bottom w:val="nil"/>
              <w:right w:val="nil"/>
            </w:tcBorders>
            <w:tcMar>
              <w:left w:w="70" w:type="dxa"/>
              <w:right w:w="70" w:type="dxa"/>
            </w:tcMar>
          </w:tcPr>
          <w:p w14:paraId="17AF1062" w14:textId="7EFB5BED"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Times New Roman" w:cs="Times New Roman"/>
                <w:b/>
                <w:bCs/>
                <w:sz w:val="18"/>
                <w:szCs w:val="18"/>
                <w:lang w:eastAsia="zh-CN"/>
              </w:rPr>
            </w:pPr>
            <w:r w:rsidRPr="00FC6A91">
              <w:rPr>
                <w:rFonts w:ascii="Times New Roman" w:eastAsia="Times New Roman" w:hAnsi="Times New Roman" w:cs="Times New Roman"/>
                <w:b/>
                <w:bCs/>
                <w:sz w:val="18"/>
                <w:szCs w:val="18"/>
                <w:lang w:eastAsia="zh-CN"/>
              </w:rPr>
              <w:t>JUAREZ FURTADO</w:t>
            </w:r>
          </w:p>
        </w:tc>
        <w:tc>
          <w:tcPr>
            <w:tcW w:w="1134" w:type="dxa"/>
            <w:tcBorders>
              <w:top w:val="nil"/>
              <w:left w:val="nil"/>
              <w:bottom w:val="nil"/>
              <w:right w:val="nil"/>
            </w:tcBorders>
            <w:tcMar>
              <w:left w:w="70" w:type="dxa"/>
              <w:right w:w="70" w:type="dxa"/>
            </w:tcMar>
          </w:tcPr>
          <w:p w14:paraId="32143D1E" w14:textId="77777777"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Times New Roman" w:cs="Times New Roman"/>
                <w:b/>
                <w:bCs/>
                <w:sz w:val="18"/>
                <w:szCs w:val="18"/>
                <w:lang w:eastAsia="zh-CN"/>
              </w:rPr>
            </w:pPr>
          </w:p>
        </w:tc>
        <w:tc>
          <w:tcPr>
            <w:tcW w:w="4394" w:type="dxa"/>
            <w:tcBorders>
              <w:top w:val="single" w:sz="4" w:space="0" w:color="000000"/>
              <w:left w:val="nil"/>
              <w:bottom w:val="nil"/>
              <w:right w:val="nil"/>
            </w:tcBorders>
            <w:tcMar>
              <w:left w:w="70" w:type="dxa"/>
              <w:right w:w="70" w:type="dxa"/>
            </w:tcMar>
          </w:tcPr>
          <w:p w14:paraId="4D79869B" w14:textId="77777777"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Times New Roman" w:cs="Times New Roman"/>
                <w:b/>
                <w:bCs/>
                <w:sz w:val="18"/>
                <w:szCs w:val="18"/>
                <w:lang w:eastAsia="zh-CN"/>
              </w:rPr>
            </w:pPr>
            <w:r w:rsidRPr="00FC6A91">
              <w:rPr>
                <w:rFonts w:ascii="Times New Roman" w:eastAsia="Times New Roman" w:hAnsi="Times New Roman" w:cs="Times New Roman"/>
                <w:b/>
                <w:bCs/>
                <w:sz w:val="18"/>
                <w:szCs w:val="18"/>
                <w:lang w:eastAsia="zh-CN"/>
              </w:rPr>
              <w:t>TERRAPLANAGEM SIGNORI LTDA. ME.</w:t>
            </w:r>
          </w:p>
        </w:tc>
      </w:tr>
      <w:tr w:rsidR="00FC6A91" w:rsidRPr="00FC6A91" w14:paraId="5F8CD9E5" w14:textId="77777777">
        <w:trPr>
          <w:trHeight w:val="210"/>
          <w:jc w:val="center"/>
        </w:trPr>
        <w:tc>
          <w:tcPr>
            <w:tcW w:w="4820" w:type="dxa"/>
            <w:tcBorders>
              <w:top w:val="nil"/>
              <w:left w:val="nil"/>
              <w:bottom w:val="nil"/>
              <w:right w:val="nil"/>
            </w:tcBorders>
            <w:tcMar>
              <w:left w:w="70" w:type="dxa"/>
              <w:right w:w="70" w:type="dxa"/>
            </w:tcMar>
          </w:tcPr>
          <w:p w14:paraId="5BE7D629" w14:textId="55F2C30B"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Times New Roman" w:cs="Times New Roman"/>
                <w:b/>
                <w:bCs/>
                <w:sz w:val="18"/>
                <w:szCs w:val="18"/>
                <w:lang w:eastAsia="zh-CN"/>
              </w:rPr>
            </w:pPr>
            <w:r w:rsidRPr="00FC6A91">
              <w:rPr>
                <w:rFonts w:ascii="Times New Roman" w:eastAsia="Times New Roman" w:hAnsi="Times New Roman" w:cs="Times New Roman"/>
                <w:b/>
                <w:bCs/>
                <w:sz w:val="18"/>
                <w:szCs w:val="18"/>
                <w:lang w:eastAsia="zh-CN"/>
              </w:rPr>
              <w:t>CONTRATANTE</w:t>
            </w:r>
          </w:p>
        </w:tc>
        <w:tc>
          <w:tcPr>
            <w:tcW w:w="1134" w:type="dxa"/>
            <w:tcBorders>
              <w:top w:val="nil"/>
              <w:left w:val="nil"/>
              <w:bottom w:val="nil"/>
              <w:right w:val="nil"/>
            </w:tcBorders>
            <w:tcMar>
              <w:left w:w="70" w:type="dxa"/>
              <w:right w:w="70" w:type="dxa"/>
            </w:tcMar>
          </w:tcPr>
          <w:p w14:paraId="680FC978" w14:textId="77777777"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Times New Roman" w:cs="Times New Roman"/>
                <w:b/>
                <w:bCs/>
                <w:spacing w:val="-3"/>
                <w:sz w:val="18"/>
                <w:szCs w:val="18"/>
                <w:lang w:eastAsia="zh-CN"/>
              </w:rPr>
            </w:pPr>
          </w:p>
        </w:tc>
        <w:tc>
          <w:tcPr>
            <w:tcW w:w="4394" w:type="dxa"/>
            <w:tcBorders>
              <w:top w:val="nil"/>
              <w:left w:val="nil"/>
              <w:bottom w:val="nil"/>
              <w:right w:val="nil"/>
            </w:tcBorders>
            <w:tcMar>
              <w:left w:w="70" w:type="dxa"/>
              <w:right w:w="70" w:type="dxa"/>
            </w:tcMar>
          </w:tcPr>
          <w:p w14:paraId="40B0F3FC" w14:textId="6A20F90C"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Times New Roman" w:cs="Times New Roman"/>
                <w:b/>
                <w:bCs/>
                <w:sz w:val="18"/>
                <w:szCs w:val="18"/>
                <w:lang w:eastAsia="zh-CN"/>
              </w:rPr>
            </w:pPr>
            <w:r w:rsidRPr="00FC6A91">
              <w:rPr>
                <w:rFonts w:ascii="Times New Roman" w:eastAsia="Times New Roman" w:hAnsi="Times New Roman" w:cs="Times New Roman"/>
                <w:b/>
                <w:bCs/>
                <w:sz w:val="18"/>
                <w:szCs w:val="18"/>
                <w:lang w:eastAsia="zh-CN"/>
              </w:rPr>
              <w:t>CONTRATADA</w:t>
            </w:r>
          </w:p>
        </w:tc>
      </w:tr>
      <w:tr w:rsidR="00FC6A91" w:rsidRPr="00FC6A91" w14:paraId="3828D0DD" w14:textId="77777777" w:rsidTr="00FC6A91">
        <w:trPr>
          <w:trHeight w:val="80"/>
          <w:jc w:val="center"/>
        </w:trPr>
        <w:tc>
          <w:tcPr>
            <w:tcW w:w="4820" w:type="dxa"/>
            <w:tcBorders>
              <w:top w:val="nil"/>
              <w:left w:val="nil"/>
              <w:bottom w:val="nil"/>
              <w:right w:val="nil"/>
            </w:tcBorders>
            <w:tcMar>
              <w:left w:w="70" w:type="dxa"/>
              <w:right w:w="70" w:type="dxa"/>
            </w:tcMar>
          </w:tcPr>
          <w:p w14:paraId="39900DBE" w14:textId="5D316DD6"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Times New Roman" w:cs="Times New Roman"/>
                <w:b/>
                <w:bCs/>
                <w:sz w:val="18"/>
                <w:szCs w:val="18"/>
                <w:lang w:eastAsia="zh-CN"/>
              </w:rPr>
            </w:pPr>
          </w:p>
        </w:tc>
        <w:tc>
          <w:tcPr>
            <w:tcW w:w="1134" w:type="dxa"/>
            <w:tcBorders>
              <w:top w:val="nil"/>
              <w:left w:val="nil"/>
              <w:bottom w:val="nil"/>
              <w:right w:val="nil"/>
            </w:tcBorders>
            <w:tcMar>
              <w:left w:w="70" w:type="dxa"/>
              <w:right w:w="70" w:type="dxa"/>
            </w:tcMar>
          </w:tcPr>
          <w:p w14:paraId="666C0CE9" w14:textId="77777777"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Times New Roman" w:cs="Times New Roman"/>
                <w:b/>
                <w:bCs/>
                <w:sz w:val="18"/>
                <w:szCs w:val="18"/>
                <w:lang w:eastAsia="zh-CN"/>
              </w:rPr>
            </w:pPr>
          </w:p>
        </w:tc>
        <w:tc>
          <w:tcPr>
            <w:tcW w:w="4394" w:type="dxa"/>
            <w:tcBorders>
              <w:top w:val="nil"/>
              <w:left w:val="nil"/>
              <w:bottom w:val="nil"/>
              <w:right w:val="nil"/>
            </w:tcBorders>
            <w:tcMar>
              <w:left w:w="70" w:type="dxa"/>
              <w:right w:w="70" w:type="dxa"/>
            </w:tcMar>
          </w:tcPr>
          <w:p w14:paraId="5A382D25" w14:textId="6338C7E6"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Times New Roman" w:cs="Times New Roman"/>
                <w:b/>
                <w:bCs/>
                <w:sz w:val="18"/>
                <w:szCs w:val="18"/>
                <w:lang w:eastAsia="zh-CN"/>
              </w:rPr>
            </w:pPr>
          </w:p>
        </w:tc>
      </w:tr>
    </w:tbl>
    <w:p w14:paraId="10E181C2"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Times New Roman" w:cs="Times New Roman"/>
          <w:b/>
          <w:bCs/>
          <w:sz w:val="18"/>
          <w:szCs w:val="18"/>
          <w:lang w:eastAsia="zh-CN"/>
        </w:rPr>
      </w:pPr>
    </w:p>
    <w:p w14:paraId="06FC4DE8" w14:textId="4546AFA2"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Times New Roman" w:cs="Times New Roman"/>
          <w:b/>
          <w:bCs/>
          <w:sz w:val="18"/>
          <w:szCs w:val="18"/>
          <w:lang w:eastAsia="zh-CN"/>
        </w:rPr>
      </w:pPr>
    </w:p>
    <w:p w14:paraId="18458211" w14:textId="10C983D3"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Times New Roman" w:cs="Times New Roman"/>
          <w:b/>
          <w:bCs/>
          <w:sz w:val="18"/>
          <w:szCs w:val="18"/>
          <w:lang w:eastAsia="zh-CN"/>
        </w:rPr>
      </w:pPr>
    </w:p>
    <w:p w14:paraId="1DD2F545" w14:textId="411813B6"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Times New Roman" w:cs="Times New Roman"/>
          <w:b/>
          <w:bCs/>
          <w:sz w:val="18"/>
          <w:szCs w:val="18"/>
          <w:lang w:eastAsia="zh-CN"/>
        </w:rPr>
      </w:pPr>
    </w:p>
    <w:p w14:paraId="53B8F712" w14:textId="79EB5217"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Times New Roman" w:cs="Times New Roman"/>
          <w:b/>
          <w:bCs/>
          <w:sz w:val="18"/>
          <w:szCs w:val="18"/>
          <w:lang w:eastAsia="zh-CN"/>
        </w:rPr>
      </w:pPr>
    </w:p>
    <w:p w14:paraId="53B9336A" w14:textId="77777777"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Times New Roman" w:cs="Times New Roman"/>
          <w:b/>
          <w:bCs/>
          <w:sz w:val="18"/>
          <w:szCs w:val="18"/>
          <w:lang w:eastAsia="zh-CN"/>
        </w:rPr>
      </w:pPr>
    </w:p>
    <w:tbl>
      <w:tblPr>
        <w:tblW w:w="0" w:type="auto"/>
        <w:jc w:val="center"/>
        <w:tblLayout w:type="fixed"/>
        <w:tblCellMar>
          <w:left w:w="0" w:type="dxa"/>
          <w:right w:w="0" w:type="dxa"/>
        </w:tblCellMar>
        <w:tblLook w:val="0000" w:firstRow="0" w:lastRow="0" w:firstColumn="0" w:lastColumn="0" w:noHBand="0" w:noVBand="0"/>
      </w:tblPr>
      <w:tblGrid>
        <w:gridCol w:w="4820"/>
        <w:gridCol w:w="1134"/>
      </w:tblGrid>
      <w:tr w:rsidR="00FC6A91" w:rsidRPr="00FC6A91" w14:paraId="05C5C153" w14:textId="77777777" w:rsidTr="00A0291C">
        <w:trPr>
          <w:trHeight w:val="105"/>
          <w:jc w:val="center"/>
        </w:trPr>
        <w:tc>
          <w:tcPr>
            <w:tcW w:w="4820" w:type="dxa"/>
            <w:tcBorders>
              <w:top w:val="single" w:sz="4" w:space="0" w:color="000000"/>
              <w:left w:val="nil"/>
              <w:bottom w:val="nil"/>
              <w:right w:val="nil"/>
            </w:tcBorders>
            <w:tcMar>
              <w:left w:w="70" w:type="dxa"/>
              <w:right w:w="70" w:type="dxa"/>
            </w:tcMar>
          </w:tcPr>
          <w:p w14:paraId="3D9B9646" w14:textId="2E3D33BA"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Times New Roman" w:cs="Times New Roman"/>
                <w:b/>
                <w:bCs/>
                <w:sz w:val="18"/>
                <w:szCs w:val="18"/>
                <w:lang w:eastAsia="zh-CN"/>
              </w:rPr>
            </w:pPr>
            <w:r w:rsidRPr="00FC6A91">
              <w:rPr>
                <w:rFonts w:ascii="Times New Roman" w:eastAsia="Times New Roman" w:hAnsi="Times New Roman" w:cs="Times New Roman"/>
                <w:b/>
                <w:bCs/>
                <w:sz w:val="18"/>
                <w:szCs w:val="18"/>
                <w:lang w:eastAsia="zh-CN"/>
              </w:rPr>
              <w:t>MAESTRI TERRAPLANAGEM LTDA</w:t>
            </w:r>
          </w:p>
        </w:tc>
        <w:tc>
          <w:tcPr>
            <w:tcW w:w="1134" w:type="dxa"/>
            <w:tcBorders>
              <w:top w:val="nil"/>
              <w:left w:val="nil"/>
              <w:bottom w:val="nil"/>
              <w:right w:val="nil"/>
            </w:tcBorders>
            <w:tcMar>
              <w:left w:w="70" w:type="dxa"/>
              <w:right w:w="70" w:type="dxa"/>
            </w:tcMar>
          </w:tcPr>
          <w:p w14:paraId="14E0DBF1" w14:textId="77777777"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Times New Roman" w:cs="Times New Roman"/>
                <w:b/>
                <w:bCs/>
                <w:sz w:val="18"/>
                <w:szCs w:val="18"/>
                <w:lang w:eastAsia="zh-CN"/>
              </w:rPr>
            </w:pPr>
          </w:p>
        </w:tc>
      </w:tr>
      <w:tr w:rsidR="00FC6A91" w:rsidRPr="00FC6A91" w14:paraId="761FB9BA" w14:textId="77777777" w:rsidTr="00A0291C">
        <w:trPr>
          <w:trHeight w:val="210"/>
          <w:jc w:val="center"/>
        </w:trPr>
        <w:tc>
          <w:tcPr>
            <w:tcW w:w="4820" w:type="dxa"/>
            <w:tcBorders>
              <w:top w:val="nil"/>
              <w:left w:val="nil"/>
              <w:bottom w:val="nil"/>
              <w:right w:val="nil"/>
            </w:tcBorders>
            <w:tcMar>
              <w:left w:w="70" w:type="dxa"/>
              <w:right w:w="70" w:type="dxa"/>
            </w:tcMar>
          </w:tcPr>
          <w:p w14:paraId="0E962FFF" w14:textId="63DEB1DB" w:rsidR="00FC6A91" w:rsidRPr="00FC6A91" w:rsidRDefault="00FC6A91" w:rsidP="00A0291C">
            <w:pPr>
              <w:suppressAutoHyphens/>
              <w:autoSpaceDE w:val="0"/>
              <w:autoSpaceDN w:val="0"/>
              <w:adjustRightInd w:val="0"/>
              <w:spacing w:after="0" w:line="240" w:lineRule="auto"/>
              <w:jc w:val="center"/>
              <w:textAlignment w:val="baseline"/>
              <w:rPr>
                <w:rFonts w:ascii="Times New Roman" w:eastAsia="Times New Roman" w:hAnsi="Times New Roman" w:cs="Times New Roman"/>
                <w:b/>
                <w:bCs/>
                <w:sz w:val="18"/>
                <w:szCs w:val="18"/>
                <w:lang w:eastAsia="zh-CN"/>
              </w:rPr>
            </w:pPr>
            <w:r w:rsidRPr="00FC6A91">
              <w:rPr>
                <w:rFonts w:ascii="Times New Roman" w:eastAsia="Times New Roman" w:hAnsi="Times New Roman" w:cs="Times New Roman"/>
                <w:b/>
                <w:bCs/>
                <w:sz w:val="18"/>
                <w:szCs w:val="18"/>
                <w:lang w:eastAsia="zh-CN"/>
              </w:rPr>
              <w:t>CONTRATADA</w:t>
            </w:r>
          </w:p>
        </w:tc>
        <w:tc>
          <w:tcPr>
            <w:tcW w:w="1134" w:type="dxa"/>
            <w:tcBorders>
              <w:top w:val="nil"/>
              <w:left w:val="nil"/>
              <w:bottom w:val="nil"/>
              <w:right w:val="nil"/>
            </w:tcBorders>
            <w:tcMar>
              <w:left w:w="70" w:type="dxa"/>
              <w:right w:w="70" w:type="dxa"/>
            </w:tcMar>
          </w:tcPr>
          <w:p w14:paraId="32BC0EDF" w14:textId="77777777" w:rsidR="00FC6A91" w:rsidRPr="00FC6A91" w:rsidRDefault="00FC6A91" w:rsidP="00A0291C">
            <w:pPr>
              <w:suppressAutoHyphens/>
              <w:autoSpaceDE w:val="0"/>
              <w:autoSpaceDN w:val="0"/>
              <w:adjustRightInd w:val="0"/>
              <w:spacing w:after="0" w:line="240" w:lineRule="auto"/>
              <w:jc w:val="center"/>
              <w:textAlignment w:val="baseline"/>
              <w:rPr>
                <w:rFonts w:ascii="Times New Roman" w:eastAsia="Times New Roman" w:hAnsi="Times New Roman" w:cs="Times New Roman"/>
                <w:b/>
                <w:bCs/>
                <w:spacing w:val="-3"/>
                <w:sz w:val="18"/>
                <w:szCs w:val="18"/>
                <w:lang w:eastAsia="zh-CN"/>
              </w:rPr>
            </w:pPr>
          </w:p>
        </w:tc>
      </w:tr>
      <w:tr w:rsidR="00FC6A91" w:rsidRPr="00FC6A91" w14:paraId="60FC3EFA" w14:textId="77777777" w:rsidTr="00A0291C">
        <w:trPr>
          <w:trHeight w:val="80"/>
          <w:jc w:val="center"/>
        </w:trPr>
        <w:tc>
          <w:tcPr>
            <w:tcW w:w="4820" w:type="dxa"/>
            <w:tcBorders>
              <w:top w:val="nil"/>
              <w:left w:val="nil"/>
              <w:bottom w:val="nil"/>
              <w:right w:val="nil"/>
            </w:tcBorders>
            <w:tcMar>
              <w:left w:w="70" w:type="dxa"/>
              <w:right w:w="70" w:type="dxa"/>
            </w:tcMar>
          </w:tcPr>
          <w:p w14:paraId="3A25155F" w14:textId="09B0C042" w:rsidR="00FC6A91" w:rsidRPr="00FC6A91" w:rsidRDefault="00FC6A91" w:rsidP="00A0291C">
            <w:pPr>
              <w:suppressAutoHyphens/>
              <w:autoSpaceDE w:val="0"/>
              <w:autoSpaceDN w:val="0"/>
              <w:adjustRightInd w:val="0"/>
              <w:spacing w:after="0" w:line="240" w:lineRule="auto"/>
              <w:jc w:val="center"/>
              <w:textAlignment w:val="baseline"/>
              <w:rPr>
                <w:rFonts w:ascii="Times New Roman" w:eastAsia="Times New Roman" w:hAnsi="Times New Roman" w:cs="Times New Roman"/>
                <w:b/>
                <w:bCs/>
                <w:sz w:val="18"/>
                <w:szCs w:val="18"/>
                <w:lang w:eastAsia="zh-CN"/>
              </w:rPr>
            </w:pPr>
          </w:p>
        </w:tc>
        <w:tc>
          <w:tcPr>
            <w:tcW w:w="1134" w:type="dxa"/>
            <w:tcBorders>
              <w:top w:val="nil"/>
              <w:left w:val="nil"/>
              <w:bottom w:val="nil"/>
              <w:right w:val="nil"/>
            </w:tcBorders>
            <w:tcMar>
              <w:left w:w="70" w:type="dxa"/>
              <w:right w:w="70" w:type="dxa"/>
            </w:tcMar>
          </w:tcPr>
          <w:p w14:paraId="3BB1C0A4" w14:textId="77777777" w:rsidR="00FC6A91" w:rsidRPr="00FC6A91" w:rsidRDefault="00FC6A91" w:rsidP="00A0291C">
            <w:pPr>
              <w:suppressAutoHyphens/>
              <w:autoSpaceDE w:val="0"/>
              <w:autoSpaceDN w:val="0"/>
              <w:adjustRightInd w:val="0"/>
              <w:spacing w:after="0" w:line="240" w:lineRule="auto"/>
              <w:jc w:val="center"/>
              <w:textAlignment w:val="baseline"/>
              <w:rPr>
                <w:rFonts w:ascii="Times New Roman" w:eastAsia="Times New Roman" w:hAnsi="Times New Roman" w:cs="Times New Roman"/>
                <w:b/>
                <w:bCs/>
                <w:sz w:val="18"/>
                <w:szCs w:val="18"/>
                <w:lang w:eastAsia="zh-CN"/>
              </w:rPr>
            </w:pPr>
          </w:p>
        </w:tc>
      </w:tr>
    </w:tbl>
    <w:p w14:paraId="0E216E37" w14:textId="2A7B4B5F"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zh-CN"/>
        </w:rPr>
      </w:pPr>
    </w:p>
    <w:p w14:paraId="57074A1C" w14:textId="4DB302C4"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zh-CN"/>
        </w:rPr>
      </w:pPr>
    </w:p>
    <w:p w14:paraId="677DF6F0" w14:textId="667737F1"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zh-CN"/>
        </w:rPr>
      </w:pPr>
    </w:p>
    <w:p w14:paraId="06AA01D4" w14:textId="4314DD5C"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zh-CN"/>
        </w:rPr>
      </w:pPr>
    </w:p>
    <w:p w14:paraId="127CE6DF" w14:textId="5CB1A152"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zh-CN"/>
        </w:rPr>
      </w:pPr>
    </w:p>
    <w:p w14:paraId="2586BC5A" w14:textId="3CF4A24F"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zh-CN"/>
        </w:rPr>
      </w:pPr>
    </w:p>
    <w:p w14:paraId="100393D5"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zh-CN"/>
        </w:rPr>
      </w:pPr>
    </w:p>
    <w:p w14:paraId="691FE0B4"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zh-CN"/>
        </w:rPr>
      </w:pPr>
    </w:p>
    <w:p w14:paraId="2AE6E54B" w14:textId="77777777" w:rsidR="00FC6A91" w:rsidRPr="00FC6A91" w:rsidRDefault="00FC6A91" w:rsidP="00FC6A91">
      <w:pPr>
        <w:suppressAutoHyphens/>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zh-CN"/>
        </w:rPr>
      </w:pPr>
    </w:p>
    <w:tbl>
      <w:tblPr>
        <w:tblW w:w="0" w:type="auto"/>
        <w:jc w:val="center"/>
        <w:tblLayout w:type="fixed"/>
        <w:tblCellMar>
          <w:left w:w="0" w:type="dxa"/>
          <w:right w:w="0" w:type="dxa"/>
        </w:tblCellMar>
        <w:tblLook w:val="0000" w:firstRow="0" w:lastRow="0" w:firstColumn="0" w:lastColumn="0" w:noHBand="0" w:noVBand="0"/>
      </w:tblPr>
      <w:tblGrid>
        <w:gridCol w:w="4756"/>
        <w:gridCol w:w="1108"/>
        <w:gridCol w:w="4484"/>
      </w:tblGrid>
      <w:tr w:rsidR="00FC6A91" w:rsidRPr="00FC6A91" w14:paraId="6B3545FB" w14:textId="77777777">
        <w:trPr>
          <w:jc w:val="center"/>
        </w:trPr>
        <w:tc>
          <w:tcPr>
            <w:tcW w:w="4756" w:type="dxa"/>
            <w:tcBorders>
              <w:top w:val="single" w:sz="4" w:space="0" w:color="000000"/>
              <w:left w:val="nil"/>
              <w:bottom w:val="nil"/>
              <w:right w:val="nil"/>
            </w:tcBorders>
            <w:tcMar>
              <w:left w:w="70" w:type="dxa"/>
              <w:right w:w="70" w:type="dxa"/>
            </w:tcMar>
          </w:tcPr>
          <w:p w14:paraId="1B84F6B6" w14:textId="77777777" w:rsidR="00FC6A91" w:rsidRPr="00FC6A91" w:rsidRDefault="00FC6A91" w:rsidP="00FC6A91">
            <w:pPr>
              <w:suppressAutoHyphens/>
              <w:autoSpaceDE w:val="0"/>
              <w:autoSpaceDN w:val="0"/>
              <w:adjustRightInd w:val="0"/>
              <w:spacing w:after="0" w:line="240" w:lineRule="auto"/>
              <w:textAlignment w:val="baseline"/>
              <w:rPr>
                <w:rFonts w:ascii="Times New Roman" w:eastAsia="Times New Roman" w:hAnsi="Times New Roman" w:cs="Times New Roman"/>
                <w:b/>
                <w:sz w:val="18"/>
                <w:szCs w:val="18"/>
                <w:lang w:eastAsia="zh-CN"/>
              </w:rPr>
            </w:pPr>
            <w:r w:rsidRPr="00FC6A91">
              <w:rPr>
                <w:rFonts w:ascii="Times New Roman" w:eastAsia="Times New Roman" w:hAnsi="Times New Roman" w:cs="Times New Roman"/>
                <w:b/>
                <w:sz w:val="18"/>
                <w:szCs w:val="18"/>
                <w:lang w:eastAsia="zh-CN"/>
              </w:rPr>
              <w:t xml:space="preserve">TESTEMUNHA </w:t>
            </w:r>
          </w:p>
          <w:p w14:paraId="76F742FD" w14:textId="5B1C0C55" w:rsidR="00FC6A91" w:rsidRPr="00FC6A91" w:rsidRDefault="00FC6A91" w:rsidP="00FC6A91">
            <w:pPr>
              <w:suppressAutoHyphens/>
              <w:autoSpaceDE w:val="0"/>
              <w:autoSpaceDN w:val="0"/>
              <w:adjustRightInd w:val="0"/>
              <w:spacing w:after="0" w:line="240" w:lineRule="auto"/>
              <w:textAlignment w:val="baseline"/>
              <w:rPr>
                <w:rFonts w:ascii="Times New Roman" w:eastAsia="Times New Roman" w:hAnsi="Times New Roman" w:cs="Times New Roman"/>
                <w:sz w:val="18"/>
                <w:szCs w:val="18"/>
                <w:lang w:eastAsia="zh-CN"/>
              </w:rPr>
            </w:pPr>
            <w:r w:rsidRPr="00FC6A91">
              <w:rPr>
                <w:rFonts w:ascii="Times New Roman" w:eastAsia="Times New Roman" w:hAnsi="Times New Roman" w:cs="Times New Roman"/>
                <w:b/>
                <w:sz w:val="18"/>
                <w:szCs w:val="18"/>
                <w:lang w:eastAsia="zh-CN"/>
              </w:rPr>
              <w:t>CPF:</w:t>
            </w:r>
          </w:p>
        </w:tc>
        <w:tc>
          <w:tcPr>
            <w:tcW w:w="1108" w:type="dxa"/>
            <w:tcBorders>
              <w:top w:val="nil"/>
              <w:left w:val="nil"/>
              <w:bottom w:val="nil"/>
              <w:right w:val="nil"/>
            </w:tcBorders>
            <w:tcMar>
              <w:left w:w="70" w:type="dxa"/>
              <w:right w:w="70" w:type="dxa"/>
            </w:tcMar>
          </w:tcPr>
          <w:p w14:paraId="06D1CE76" w14:textId="77777777"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Times New Roman" w:cs="Times New Roman"/>
                <w:b/>
                <w:sz w:val="18"/>
                <w:szCs w:val="18"/>
                <w:lang w:eastAsia="zh-CN"/>
              </w:rPr>
            </w:pPr>
          </w:p>
        </w:tc>
        <w:tc>
          <w:tcPr>
            <w:tcW w:w="4484" w:type="dxa"/>
            <w:tcBorders>
              <w:top w:val="single" w:sz="4" w:space="0" w:color="000000"/>
              <w:left w:val="nil"/>
              <w:bottom w:val="nil"/>
              <w:right w:val="nil"/>
            </w:tcBorders>
            <w:tcMar>
              <w:left w:w="70" w:type="dxa"/>
              <w:right w:w="70" w:type="dxa"/>
            </w:tcMar>
          </w:tcPr>
          <w:p w14:paraId="08CA8FD8" w14:textId="77777777" w:rsidR="00FC6A91" w:rsidRPr="00FC6A91" w:rsidRDefault="00FC6A91" w:rsidP="00FC6A91">
            <w:pPr>
              <w:suppressAutoHyphens/>
              <w:autoSpaceDE w:val="0"/>
              <w:autoSpaceDN w:val="0"/>
              <w:adjustRightInd w:val="0"/>
              <w:spacing w:after="0" w:line="240" w:lineRule="auto"/>
              <w:textAlignment w:val="baseline"/>
              <w:rPr>
                <w:rFonts w:ascii="Times New Roman" w:eastAsia="Times New Roman" w:hAnsi="Times New Roman" w:cs="Times New Roman"/>
                <w:b/>
                <w:bCs/>
                <w:sz w:val="18"/>
                <w:szCs w:val="18"/>
                <w:lang w:eastAsia="zh-CN"/>
              </w:rPr>
            </w:pPr>
            <w:r w:rsidRPr="00FC6A91">
              <w:rPr>
                <w:rFonts w:ascii="Times New Roman" w:eastAsia="Times New Roman" w:hAnsi="Times New Roman" w:cs="Times New Roman"/>
                <w:b/>
                <w:bCs/>
                <w:sz w:val="18"/>
                <w:szCs w:val="18"/>
                <w:lang w:eastAsia="zh-CN"/>
              </w:rPr>
              <w:t>TESTEMUNHA</w:t>
            </w:r>
          </w:p>
          <w:p w14:paraId="39EA43BC" w14:textId="6260A5F7" w:rsidR="00FC6A91" w:rsidRPr="00FC6A91" w:rsidRDefault="00FC6A91" w:rsidP="00FC6A91">
            <w:pPr>
              <w:suppressAutoHyphens/>
              <w:autoSpaceDE w:val="0"/>
              <w:autoSpaceDN w:val="0"/>
              <w:adjustRightInd w:val="0"/>
              <w:spacing w:after="0" w:line="240" w:lineRule="auto"/>
              <w:textAlignment w:val="baseline"/>
              <w:rPr>
                <w:rFonts w:ascii="Times New Roman" w:eastAsia="Times New Roman" w:hAnsi="Times New Roman" w:cs="Times New Roman"/>
                <w:sz w:val="18"/>
                <w:szCs w:val="18"/>
                <w:lang w:eastAsia="zh-CN"/>
              </w:rPr>
            </w:pPr>
            <w:r w:rsidRPr="00FC6A91">
              <w:rPr>
                <w:rFonts w:ascii="Times New Roman" w:eastAsia="Times New Roman" w:hAnsi="Times New Roman" w:cs="Times New Roman"/>
                <w:b/>
                <w:bCs/>
                <w:sz w:val="18"/>
                <w:szCs w:val="18"/>
                <w:lang w:eastAsia="zh-CN"/>
              </w:rPr>
              <w:t>CPF:</w:t>
            </w:r>
          </w:p>
        </w:tc>
      </w:tr>
      <w:tr w:rsidR="00FC6A91" w:rsidRPr="00FC6A91" w14:paraId="0B63C218" w14:textId="77777777">
        <w:trPr>
          <w:jc w:val="center"/>
        </w:trPr>
        <w:tc>
          <w:tcPr>
            <w:tcW w:w="4756" w:type="dxa"/>
            <w:tcBorders>
              <w:top w:val="nil"/>
              <w:left w:val="nil"/>
              <w:bottom w:val="nil"/>
              <w:right w:val="nil"/>
            </w:tcBorders>
            <w:tcMar>
              <w:left w:w="70" w:type="dxa"/>
              <w:right w:w="70" w:type="dxa"/>
            </w:tcMar>
          </w:tcPr>
          <w:p w14:paraId="75CAA158" w14:textId="74902C5F"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zh-CN"/>
              </w:rPr>
            </w:pPr>
          </w:p>
        </w:tc>
        <w:tc>
          <w:tcPr>
            <w:tcW w:w="1108" w:type="dxa"/>
            <w:tcBorders>
              <w:top w:val="nil"/>
              <w:left w:val="nil"/>
              <w:bottom w:val="nil"/>
              <w:right w:val="nil"/>
            </w:tcBorders>
            <w:tcMar>
              <w:left w:w="70" w:type="dxa"/>
              <w:right w:w="70" w:type="dxa"/>
            </w:tcMar>
          </w:tcPr>
          <w:p w14:paraId="799CB436" w14:textId="77777777"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Times New Roman" w:cs="Times New Roman"/>
                <w:spacing w:val="-3"/>
                <w:sz w:val="18"/>
                <w:szCs w:val="18"/>
                <w:lang w:eastAsia="zh-CN"/>
              </w:rPr>
            </w:pPr>
          </w:p>
        </w:tc>
        <w:tc>
          <w:tcPr>
            <w:tcW w:w="4484" w:type="dxa"/>
            <w:tcBorders>
              <w:top w:val="nil"/>
              <w:left w:val="nil"/>
              <w:bottom w:val="nil"/>
              <w:right w:val="nil"/>
            </w:tcBorders>
            <w:tcMar>
              <w:left w:w="70" w:type="dxa"/>
              <w:right w:w="70" w:type="dxa"/>
            </w:tcMar>
          </w:tcPr>
          <w:p w14:paraId="0BBA7694" w14:textId="5E12067F"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zh-CN"/>
              </w:rPr>
            </w:pPr>
          </w:p>
        </w:tc>
      </w:tr>
      <w:tr w:rsidR="00FC6A91" w:rsidRPr="00FC6A91" w14:paraId="61555A56" w14:textId="77777777" w:rsidTr="00FC6A91">
        <w:trPr>
          <w:trHeight w:val="80"/>
          <w:jc w:val="center"/>
        </w:trPr>
        <w:tc>
          <w:tcPr>
            <w:tcW w:w="4756" w:type="dxa"/>
            <w:tcBorders>
              <w:top w:val="nil"/>
              <w:left w:val="nil"/>
              <w:bottom w:val="nil"/>
              <w:right w:val="nil"/>
            </w:tcBorders>
            <w:tcMar>
              <w:left w:w="70" w:type="dxa"/>
              <w:right w:w="70" w:type="dxa"/>
            </w:tcMar>
          </w:tcPr>
          <w:p w14:paraId="0D19BA49" w14:textId="46816ECD"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zh-CN"/>
              </w:rPr>
            </w:pPr>
          </w:p>
        </w:tc>
        <w:tc>
          <w:tcPr>
            <w:tcW w:w="1108" w:type="dxa"/>
            <w:tcBorders>
              <w:top w:val="nil"/>
              <w:left w:val="nil"/>
              <w:bottom w:val="nil"/>
              <w:right w:val="nil"/>
            </w:tcBorders>
            <w:tcMar>
              <w:left w:w="70" w:type="dxa"/>
              <w:right w:w="70" w:type="dxa"/>
            </w:tcMar>
          </w:tcPr>
          <w:p w14:paraId="2F0C3266" w14:textId="77777777"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Times New Roman" w:cs="Times New Roman"/>
                <w:spacing w:val="-3"/>
                <w:sz w:val="18"/>
                <w:szCs w:val="18"/>
                <w:lang w:eastAsia="zh-CN"/>
              </w:rPr>
            </w:pPr>
          </w:p>
        </w:tc>
        <w:tc>
          <w:tcPr>
            <w:tcW w:w="4484" w:type="dxa"/>
            <w:tcBorders>
              <w:top w:val="nil"/>
              <w:left w:val="nil"/>
              <w:bottom w:val="nil"/>
              <w:right w:val="nil"/>
            </w:tcBorders>
            <w:tcMar>
              <w:left w:w="70" w:type="dxa"/>
              <w:right w:w="70" w:type="dxa"/>
            </w:tcMar>
          </w:tcPr>
          <w:p w14:paraId="01F64F85" w14:textId="5A032A7A" w:rsidR="00FC6A91" w:rsidRPr="00FC6A91" w:rsidRDefault="00FC6A91" w:rsidP="00FC6A91">
            <w:pPr>
              <w:suppressAutoHyphens/>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zh-CN"/>
              </w:rPr>
            </w:pPr>
          </w:p>
        </w:tc>
      </w:tr>
    </w:tbl>
    <w:p w14:paraId="227777DA" w14:textId="77777777" w:rsidR="00FC6A91" w:rsidRPr="00FC6A91" w:rsidRDefault="00FC6A91" w:rsidP="00FC6A91">
      <w:pPr>
        <w:suppressAutoHyphens/>
        <w:autoSpaceDE w:val="0"/>
        <w:autoSpaceDN w:val="0"/>
        <w:adjustRightInd w:val="0"/>
        <w:spacing w:after="0" w:line="240" w:lineRule="auto"/>
        <w:textAlignment w:val="baseline"/>
        <w:rPr>
          <w:rFonts w:ascii="Arial Narrow" w:eastAsia="Times New Roman" w:hAnsi="Arial Narrow" w:cs="Arial Narrow"/>
          <w:sz w:val="18"/>
          <w:szCs w:val="18"/>
          <w:lang w:eastAsia="zh-CN"/>
        </w:rPr>
      </w:pPr>
    </w:p>
    <w:p w14:paraId="00F88180" w14:textId="77777777" w:rsidR="00C9160C" w:rsidRDefault="00C9160C"/>
    <w:sectPr w:rsidR="00C9160C" w:rsidSect="00FC6A91">
      <w:pgSz w:w="11906" w:h="16838"/>
      <w:pgMar w:top="1134" w:right="1134" w:bottom="1134" w:left="1134"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A91"/>
    <w:rsid w:val="00C9160C"/>
    <w:rsid w:val="00FC6A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C0B13"/>
  <w15:chartTrackingRefBased/>
  <w15:docId w15:val="{E2BB9A38-94DD-41CF-BDB2-97F18ED4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FC6A91"/>
    <w:rPr>
      <w:sz w:val="16"/>
      <w:szCs w:val="16"/>
    </w:rPr>
  </w:style>
  <w:style w:type="paragraph" w:styleId="Textodecomentrio">
    <w:name w:val="annotation text"/>
    <w:basedOn w:val="Normal"/>
    <w:link w:val="TextodecomentrioChar"/>
    <w:uiPriority w:val="99"/>
    <w:semiHidden/>
    <w:unhideWhenUsed/>
    <w:rsid w:val="00FC6A9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C6A91"/>
    <w:rPr>
      <w:sz w:val="20"/>
      <w:szCs w:val="20"/>
    </w:rPr>
  </w:style>
  <w:style w:type="paragraph" w:styleId="Assuntodocomentrio">
    <w:name w:val="annotation subject"/>
    <w:basedOn w:val="Textodecomentrio"/>
    <w:next w:val="Textodecomentrio"/>
    <w:link w:val="AssuntodocomentrioChar"/>
    <w:uiPriority w:val="99"/>
    <w:semiHidden/>
    <w:unhideWhenUsed/>
    <w:rsid w:val="00FC6A91"/>
    <w:rPr>
      <w:b/>
      <w:bCs/>
    </w:rPr>
  </w:style>
  <w:style w:type="character" w:customStyle="1" w:styleId="AssuntodocomentrioChar">
    <w:name w:val="Assunto do comentário Char"/>
    <w:basedOn w:val="TextodecomentrioChar"/>
    <w:link w:val="Assuntodocomentrio"/>
    <w:uiPriority w:val="99"/>
    <w:semiHidden/>
    <w:rsid w:val="00FC6A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1710</Words>
  <Characters>9239</Characters>
  <Application>Microsoft Office Word</Application>
  <DocSecurity>0</DocSecurity>
  <Lines>76</Lines>
  <Paragraphs>21</Paragraphs>
  <ScaleCrop>false</ScaleCrop>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prefeitura</cp:lastModifiedBy>
  <cp:revision>1</cp:revision>
  <dcterms:created xsi:type="dcterms:W3CDTF">2022-05-25T11:55:00Z</dcterms:created>
  <dcterms:modified xsi:type="dcterms:W3CDTF">2022-05-25T12:01:00Z</dcterms:modified>
</cp:coreProperties>
</file>