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D7B6A" w14:textId="77777777" w:rsidR="004026BE" w:rsidRDefault="004026BE" w:rsidP="00EA41AD">
      <w:pPr>
        <w:jc w:val="center"/>
        <w:rPr>
          <w:b/>
          <w:bCs/>
        </w:rPr>
      </w:pPr>
    </w:p>
    <w:p w14:paraId="26AF368B" w14:textId="77777777" w:rsidR="004026BE" w:rsidRDefault="004026BE" w:rsidP="00EA41AD">
      <w:pPr>
        <w:jc w:val="center"/>
        <w:rPr>
          <w:b/>
          <w:bCs/>
        </w:rPr>
      </w:pPr>
    </w:p>
    <w:p w14:paraId="752A0F81" w14:textId="77777777" w:rsidR="004026BE" w:rsidRDefault="004026BE" w:rsidP="00EA41AD">
      <w:pPr>
        <w:jc w:val="center"/>
        <w:rPr>
          <w:b/>
          <w:bCs/>
        </w:rPr>
      </w:pPr>
    </w:p>
    <w:p w14:paraId="51850278" w14:textId="589BEFF9" w:rsidR="00C9160C" w:rsidRDefault="00EA41AD" w:rsidP="00EA41AD">
      <w:pPr>
        <w:jc w:val="center"/>
        <w:rPr>
          <w:b/>
          <w:bCs/>
        </w:rPr>
      </w:pPr>
      <w:r w:rsidRPr="00EA41AD">
        <w:rPr>
          <w:b/>
          <w:bCs/>
        </w:rPr>
        <w:t xml:space="preserve">ATA </w:t>
      </w:r>
      <w:r w:rsidR="00A7667F">
        <w:rPr>
          <w:b/>
          <w:bCs/>
        </w:rPr>
        <w:t>02 – referente a TP 01-2021</w:t>
      </w:r>
    </w:p>
    <w:p w14:paraId="29FBA950" w14:textId="250D5C86" w:rsidR="00A7667F" w:rsidRDefault="00A7667F" w:rsidP="00EA41AD">
      <w:pPr>
        <w:jc w:val="center"/>
        <w:rPr>
          <w:b/>
          <w:bCs/>
        </w:rPr>
      </w:pPr>
      <w:r>
        <w:rPr>
          <w:b/>
          <w:bCs/>
        </w:rPr>
        <w:t>ANÁLISE DE DOCUMENTOS (NEGATIVAS) DE HABILITAÇÃO DA TP 01-2021</w:t>
      </w:r>
    </w:p>
    <w:p w14:paraId="4C22F631" w14:textId="0CBD55C1" w:rsidR="00EA41AD" w:rsidRDefault="00EA41AD" w:rsidP="004026BE">
      <w:pPr>
        <w:jc w:val="center"/>
        <w:rPr>
          <w:b/>
          <w:bCs/>
        </w:rPr>
      </w:pPr>
      <w:r>
        <w:rPr>
          <w:b/>
          <w:bCs/>
        </w:rPr>
        <w:t>MUNICÍPIO DE ROMELÂNDIA – SC</w:t>
      </w:r>
    </w:p>
    <w:p w14:paraId="09416EEE" w14:textId="0E6498FB" w:rsidR="00EA41AD" w:rsidRDefault="00EA41AD" w:rsidP="00EA41AD">
      <w:pPr>
        <w:ind w:firstLine="708"/>
        <w:jc w:val="both"/>
      </w:pPr>
      <w:r>
        <w:t>As 1</w:t>
      </w:r>
      <w:r w:rsidR="00A7667F">
        <w:t>7</w:t>
      </w:r>
      <w:r>
        <w:t>:00 horas do dia 1</w:t>
      </w:r>
      <w:r w:rsidR="00A7667F">
        <w:t>4</w:t>
      </w:r>
      <w:r>
        <w:t xml:space="preserve"> de abril de 2021, no prédio do Centro Administrativo do Município de Romelândia – SC, no departamento de compras e licitações, presente a Presidente da CPL: Servidora Elenice </w:t>
      </w:r>
      <w:proofErr w:type="spellStart"/>
      <w:r>
        <w:t>Elecir</w:t>
      </w:r>
      <w:proofErr w:type="spellEnd"/>
      <w:r>
        <w:t xml:space="preserve"> </w:t>
      </w:r>
      <w:proofErr w:type="spellStart"/>
      <w:r w:rsidR="006D7C06">
        <w:t>Porsch</w:t>
      </w:r>
      <w:proofErr w:type="spellEnd"/>
      <w:r>
        <w:t xml:space="preserve">; Nilson Scheffer – Membro; </w:t>
      </w:r>
      <w:proofErr w:type="spellStart"/>
      <w:r>
        <w:t>Valquiria</w:t>
      </w:r>
      <w:proofErr w:type="spellEnd"/>
      <w:r>
        <w:t xml:space="preserve"> </w:t>
      </w:r>
      <w:proofErr w:type="spellStart"/>
      <w:r>
        <w:t>Giotto</w:t>
      </w:r>
      <w:proofErr w:type="spellEnd"/>
      <w:r>
        <w:t xml:space="preserve"> </w:t>
      </w:r>
      <w:proofErr w:type="spellStart"/>
      <w:r>
        <w:t>Genz</w:t>
      </w:r>
      <w:proofErr w:type="spellEnd"/>
      <w:r>
        <w:t xml:space="preserve"> – membro; Todos estes membros da comissão permanente de licitações, nomeados via Decreto Municipal</w:t>
      </w:r>
      <w:r w:rsidR="004026BE">
        <w:t xml:space="preserve"> sob número 4335-2021</w:t>
      </w:r>
      <w:r w:rsidR="003841B3">
        <w:t xml:space="preserve">, </w:t>
      </w:r>
      <w:r w:rsidR="00A7667F">
        <w:t>para análise da documentação, sendo: Certidões de Débitos Federais e também a Certidão Negativa de Falência e Concordata enviados pela empresa: OMNI CONCURSOS PUBLICOS LTDA. Após abertura e análise da documentação das empresas participantes na TP 01-2021, a empresa havia apresentado a referida documentação, porém com prazo de validade vencido, desta forma abriu-se prazo para a mesma apresentar as certidões regulares. Cabe aqui salientar que as mesmas foram apresentadas e estão regulares, desta forma essa comissão decide por habilitar a empresa aqui mencionada no referido processo.</w:t>
      </w:r>
    </w:p>
    <w:p w14:paraId="444D82AA" w14:textId="7969DEEF" w:rsidR="00A7667F" w:rsidRDefault="00A7667F" w:rsidP="00EA41AD">
      <w:pPr>
        <w:ind w:firstLine="708"/>
        <w:jc w:val="both"/>
      </w:pPr>
      <w:r>
        <w:t>Desta forma fica aberto prazo de 05 (cinco) dias para os interessados, manifestarem interposição de recurso da fase de habilitação das empresas participantes do certame. Não havendo interposição de recursos do que até aqui foi decidido por esta comissão, em sessão pública</w:t>
      </w:r>
      <w:r w:rsidR="007C1BC1">
        <w:t>. Não havendo recursos</w:t>
      </w:r>
      <w:r>
        <w:t xml:space="preserve"> fica </w:t>
      </w:r>
      <w:r w:rsidR="007C1BC1">
        <w:t>estabelecido data</w:t>
      </w:r>
      <w:r>
        <w:t xml:space="preserve"> de </w:t>
      </w:r>
      <w:r w:rsidR="007C1BC1">
        <w:t>23 de abril de 2021, as 16:00 horas para abertura do envelope nº. 02 da Proposta de Preços, das empresas que foram habilitadas no presente certame.</w:t>
      </w:r>
    </w:p>
    <w:p w14:paraId="6D9A6D6F" w14:textId="66046C5A" w:rsidR="007C1BC1" w:rsidRDefault="007C1BC1" w:rsidP="00EA41AD">
      <w:pPr>
        <w:ind w:firstLine="708"/>
        <w:jc w:val="both"/>
      </w:pPr>
      <w:r>
        <w:t>Desta forma encerra-se a presente sessão pública, lavrando a presente ata que vai assinada por todos os presentes, sendo publicada na sequência para que torne os efeitos legais.</w:t>
      </w:r>
    </w:p>
    <w:p w14:paraId="098E3E03" w14:textId="18B3D856" w:rsidR="004026BE" w:rsidRDefault="004026BE" w:rsidP="004026BE">
      <w:pPr>
        <w:ind w:firstLine="708"/>
        <w:jc w:val="both"/>
      </w:pPr>
      <w:r>
        <w:t>Romelândia, 12 de abril de 2021.</w:t>
      </w:r>
    </w:p>
    <w:p w14:paraId="319E15B7" w14:textId="77777777" w:rsidR="007C1BC1" w:rsidRDefault="007C1BC1" w:rsidP="004026BE">
      <w:pPr>
        <w:ind w:firstLine="708"/>
        <w:jc w:val="both"/>
      </w:pPr>
    </w:p>
    <w:p w14:paraId="279AB884" w14:textId="5C9F5CA7" w:rsidR="004026BE" w:rsidRDefault="004026BE" w:rsidP="004026BE">
      <w:pPr>
        <w:ind w:firstLine="708"/>
      </w:pPr>
      <w:r>
        <w:t xml:space="preserve">Elenice E. </w:t>
      </w:r>
      <w:proofErr w:type="spellStart"/>
      <w:r>
        <w:t>Porsch</w:t>
      </w:r>
      <w:proofErr w:type="spellEnd"/>
      <w:r>
        <w:tab/>
      </w:r>
      <w:r>
        <w:tab/>
      </w:r>
      <w:r>
        <w:tab/>
      </w:r>
      <w:r>
        <w:tab/>
      </w:r>
      <w:r>
        <w:tab/>
      </w:r>
      <w:r>
        <w:tab/>
      </w:r>
      <w:proofErr w:type="spellStart"/>
      <w:r>
        <w:t>Va</w:t>
      </w:r>
      <w:r w:rsidR="009B7DB3">
        <w:t>l</w:t>
      </w:r>
      <w:r>
        <w:t>quiria</w:t>
      </w:r>
      <w:proofErr w:type="spellEnd"/>
      <w:r>
        <w:t xml:space="preserve"> </w:t>
      </w:r>
      <w:proofErr w:type="spellStart"/>
      <w:r>
        <w:t>Giotto</w:t>
      </w:r>
      <w:proofErr w:type="spellEnd"/>
      <w:r>
        <w:t xml:space="preserve"> </w:t>
      </w:r>
      <w:proofErr w:type="spellStart"/>
      <w:r>
        <w:t>Genz</w:t>
      </w:r>
      <w:proofErr w:type="spellEnd"/>
    </w:p>
    <w:p w14:paraId="14F3E935" w14:textId="7AC25254" w:rsidR="004026BE" w:rsidRDefault="004026BE" w:rsidP="00EA41AD">
      <w:pPr>
        <w:ind w:firstLine="708"/>
        <w:jc w:val="both"/>
      </w:pPr>
      <w:r>
        <w:t>Presidente da CPL                                                                                          Membro</w:t>
      </w:r>
    </w:p>
    <w:p w14:paraId="0BDD679D" w14:textId="568F7C18" w:rsidR="004026BE" w:rsidRDefault="004026BE" w:rsidP="00EA41AD">
      <w:pPr>
        <w:ind w:firstLine="708"/>
        <w:jc w:val="both"/>
      </w:pPr>
    </w:p>
    <w:p w14:paraId="59987A49" w14:textId="77777777" w:rsidR="004026BE" w:rsidRDefault="004026BE" w:rsidP="00EA41AD">
      <w:pPr>
        <w:ind w:firstLine="708"/>
        <w:jc w:val="both"/>
      </w:pPr>
    </w:p>
    <w:p w14:paraId="7A140323" w14:textId="49982CFE" w:rsidR="004026BE" w:rsidRDefault="004026BE" w:rsidP="004026BE">
      <w:pPr>
        <w:ind w:firstLine="708"/>
        <w:jc w:val="center"/>
      </w:pPr>
      <w:r>
        <w:t xml:space="preserve">Nilson </w:t>
      </w:r>
      <w:proofErr w:type="spellStart"/>
      <w:r>
        <w:t>Schaefer</w:t>
      </w:r>
      <w:proofErr w:type="spellEnd"/>
    </w:p>
    <w:p w14:paraId="6E02EA62" w14:textId="7B9C4678" w:rsidR="004026BE" w:rsidRDefault="004026BE" w:rsidP="004026BE">
      <w:pPr>
        <w:ind w:firstLine="708"/>
        <w:jc w:val="center"/>
      </w:pPr>
      <w:r>
        <w:t>Membro</w:t>
      </w:r>
    </w:p>
    <w:p w14:paraId="20E6F0C1" w14:textId="77777777" w:rsidR="004026BE" w:rsidRPr="00EA41AD" w:rsidRDefault="004026BE" w:rsidP="004026BE">
      <w:pPr>
        <w:ind w:firstLine="708"/>
        <w:jc w:val="center"/>
      </w:pPr>
    </w:p>
    <w:sectPr w:rsidR="004026BE" w:rsidRPr="00EA41A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1AD"/>
    <w:rsid w:val="003841B3"/>
    <w:rsid w:val="004026BE"/>
    <w:rsid w:val="006D7C06"/>
    <w:rsid w:val="007C1BC1"/>
    <w:rsid w:val="00906F95"/>
    <w:rsid w:val="009B7DB3"/>
    <w:rsid w:val="00A7667F"/>
    <w:rsid w:val="00AA4829"/>
    <w:rsid w:val="00C9160C"/>
    <w:rsid w:val="00EA41AD"/>
    <w:rsid w:val="00F43FFE"/>
    <w:rsid w:val="00FA7D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40ABF"/>
  <w15:chartTrackingRefBased/>
  <w15:docId w15:val="{02F2DC87-DA13-4382-B56F-A8800780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307</Words>
  <Characters>1658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dc:creator>
  <cp:keywords/>
  <dc:description/>
  <cp:lastModifiedBy>prefeitura</cp:lastModifiedBy>
  <cp:revision>3</cp:revision>
  <cp:lastPrinted>2021-04-15T12:10:00Z</cp:lastPrinted>
  <dcterms:created xsi:type="dcterms:W3CDTF">2021-04-12T18:37:00Z</dcterms:created>
  <dcterms:modified xsi:type="dcterms:W3CDTF">2021-04-15T12:11:00Z</dcterms:modified>
</cp:coreProperties>
</file>