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892B" w14:textId="77777777" w:rsidR="00BD5A37" w:rsidRPr="00BD5A37" w:rsidRDefault="00BD5A37" w:rsidP="00BD5A37">
      <w:pPr>
        <w:suppressAutoHyphens/>
        <w:spacing w:after="0" w:line="276" w:lineRule="auto"/>
        <w:ind w:right="-3"/>
        <w:jc w:val="center"/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Contrato 22/2021</w:t>
      </w:r>
    </w:p>
    <w:p w14:paraId="5850EA78" w14:textId="77777777" w:rsidR="00BD5A37" w:rsidRPr="00BD5A37" w:rsidRDefault="00BD5A37" w:rsidP="00BD5A37">
      <w:pPr>
        <w:suppressAutoHyphens/>
        <w:spacing w:after="0" w:line="276" w:lineRule="auto"/>
        <w:ind w:right="-3"/>
        <w:jc w:val="center"/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CONTRATAÇÃO DE EMPRESA PARA FORN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E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CIMENTO DE INFORMATIVOS TÉCNICOS MENSAIS "ON LINE".</w:t>
      </w:r>
    </w:p>
    <w:p w14:paraId="333FF21C" w14:textId="77777777" w:rsidR="00BD5A37" w:rsidRPr="00BD5A37" w:rsidRDefault="00BD5A37" w:rsidP="00BD5A37">
      <w:pPr>
        <w:suppressAutoHyphens/>
        <w:spacing w:after="0" w:line="276" w:lineRule="auto"/>
        <w:ind w:right="-3"/>
        <w:jc w:val="center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3737E0F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</w:pPr>
    </w:p>
    <w:p w14:paraId="75BDE71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No dia 08 de março de 2021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,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o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MUNICÍPIO DE ROMELÂNDIA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–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ESTADO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DE SANTA CATARINA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, Pessoa Jurídica de Direito Público, inscrita no CNPJ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sob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n.º 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82.821.182/0001-26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, 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val="x-none" w:eastAsia="zh-CN"/>
        </w:rPr>
        <w:t xml:space="preserve">com sede à 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eastAsia="zh-CN"/>
        </w:rPr>
        <w:t xml:space="preserve">Rua Doze de Outubro, nº 242– Centro– Romelândia - SC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– CEP 89.908.000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val="x-none" w:eastAsia="zh-CN"/>
        </w:rPr>
        <w:t xml:space="preserve">,  neste  ato  representada  por  seu 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eastAsia="zh-CN"/>
        </w:rPr>
        <w:t>Prefeito Municipal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val="x-none" w:eastAsia="zh-CN"/>
        </w:rPr>
        <w:t xml:space="preserve">,  </w:t>
      </w:r>
      <w:r w:rsidRPr="00BD5A37">
        <w:rPr>
          <w:rFonts w:ascii="Bookman Old Style" w:eastAsia="Times New Roman" w:hAnsi="Bookman Old Style" w:cs="Arial"/>
          <w:iCs/>
          <w:sz w:val="20"/>
          <w:szCs w:val="20"/>
          <w:lang w:eastAsia="zh-CN"/>
        </w:rPr>
        <w:t>Sr. Juarez Furtado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,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 brasileira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,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 casado,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aposentado,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inscrito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(a) no CPF nº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430.365.039-00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residente e domiciliado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 na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 cidade de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Romelândia - SC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 no </w:t>
      </w:r>
      <w:r w:rsidRPr="00BD5A37">
        <w:rPr>
          <w:rFonts w:ascii="Bookman Old Style" w:eastAsia="Times New Roman" w:hAnsi="Bookman Old Style" w:cs="Arial"/>
          <w:bCs/>
          <w:sz w:val="20"/>
          <w:szCs w:val="20"/>
          <w:lang w:val="x-none" w:eastAsia="zh-CN"/>
        </w:rPr>
        <w:t>final  assinado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Times New Roman" w:hAnsi="Bookman Old Style" w:cs="Arial"/>
          <w:bCs/>
          <w:sz w:val="20"/>
          <w:szCs w:val="20"/>
          <w:lang w:val="x-none" w:eastAsia="zh-CN"/>
        </w:rPr>
        <w:t>e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no uso de suas atribuições, neste ato denominado simplesmente </w:t>
      </w:r>
      <w:r w:rsidRPr="00BD5A37">
        <w:rPr>
          <w:rFonts w:ascii="Bookman Old Style" w:eastAsia="Times New Roman" w:hAnsi="Bookman Old Style" w:cs="Arial"/>
          <w:b/>
          <w:bCs/>
          <w:iCs/>
          <w:smallCaps/>
          <w:sz w:val="20"/>
          <w:szCs w:val="20"/>
          <w:lang w:val="x-none" w:eastAsia="zh-CN"/>
        </w:rPr>
        <w:t>CONTRATANTE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, e de outro lado a Empresa</w:t>
      </w: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IGAM SC CURSOS E CONSULTORIA LTDA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.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, Pessoa Jurídica de Direito Privado, inscrita  no  CNPJ sob n.º 28.474.582/0001-67,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com sede a Rua General Liberato Bittencourt, n° 1885 A – Salas 301 e 302 – Canto – Florianópolis/SC – CEP 88.070-800,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neste ato representada por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seu Sócio Sr. Alexandre Alves, brasileiro, casado, contador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,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inscrito n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o CPF nº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789.439.659-15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,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residente e domiciliado 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 cidade de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Florianópolis/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SC,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doravante denominado simplesmente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>:</w:t>
      </w:r>
    </w:p>
    <w:p w14:paraId="1157B0F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zh-CN"/>
        </w:rPr>
      </w:pPr>
    </w:p>
    <w:p w14:paraId="6C2C58AE" w14:textId="77777777" w:rsidR="00BD5A37" w:rsidRPr="00BD5A37" w:rsidRDefault="00BD5A37" w:rsidP="00BD5A37">
      <w:pPr>
        <w:tabs>
          <w:tab w:val="left" w:pos="0"/>
        </w:tabs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zh-CN"/>
        </w:rPr>
      </w:pP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ente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ato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qual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eg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-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pe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val="x-none" w:eastAsia="zh-CN"/>
        </w:rPr>
        <w:t>f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unda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ento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gal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z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ado pe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Lei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F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ede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al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nº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8.666/93,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uas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t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ões po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es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de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no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as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íd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as</w:t>
      </w:r>
      <w:r w:rsidRPr="00BD5A37">
        <w:rPr>
          <w:rFonts w:ascii="Bookman Old Style" w:eastAsia="Arial" w:hAnsi="Bookman Old Style" w:cs="Arial"/>
          <w:spacing w:val="-4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ap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á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v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à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pé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e,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de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do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entos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que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nteg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am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p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o,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têm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 xml:space="preserve">i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to</w:t>
      </w:r>
      <w:r w:rsidRPr="00BD5A37">
        <w:rPr>
          <w:rFonts w:ascii="Bookman Old Style" w:eastAsia="Arial" w:hAnsi="Bookman Old Style" w:cs="Arial"/>
          <w:spacing w:val="-4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atado</w:t>
      </w:r>
      <w:r w:rsidRPr="00BD5A37">
        <w:rPr>
          <w:rFonts w:ascii="Bookman Old Style" w:eastAsia="Arial" w:hAnsi="Bookman Old Style" w:cs="Arial"/>
          <w:spacing w:val="-9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as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egu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ntes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cl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á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val="x-none"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l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val="x-none"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val="x-none" w:eastAsia="zh-CN"/>
        </w:rPr>
        <w:t>s:</w:t>
      </w:r>
    </w:p>
    <w:p w14:paraId="7C52F57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159F793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PRIMEIRA – OBJETO</w:t>
      </w:r>
    </w:p>
    <w:p w14:paraId="21FA52F4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t>1.1.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O objeto deste Contrato é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CONTRATAÇÃO DE EMPRESA PARA FORNECIMENTO DE INFORMATIVOS TÉCNICOS MENSAIS "ON LINE".</w:t>
      </w:r>
    </w:p>
    <w:p w14:paraId="1B4D2CE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7AC0D16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SEGUNDA – VALOR E PAGAMENTO</w:t>
      </w:r>
    </w:p>
    <w:p w14:paraId="522EC97E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pt-BR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val="x-none" w:eastAsia="pt-BR"/>
        </w:rPr>
        <w:t>2.1</w:t>
      </w: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  <w:t>.</w:t>
      </w: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val="x-none" w:eastAsia="pt-BR"/>
        </w:rPr>
        <w:t xml:space="preserve">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O valor deste Contrato é de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  <w:t xml:space="preserve"> R$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12.000,00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(doze mil reais), divididos em 10 (dez) parcelas de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R$ 1.200,00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(mil e duzentos reais). </w:t>
      </w:r>
    </w:p>
    <w:p w14:paraId="67F4B585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</w:p>
    <w:p w14:paraId="31E4ABD9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val="x-none" w:eastAsia="pt-BR"/>
        </w:rPr>
        <w:t>2.2.</w:t>
      </w:r>
      <w:r w:rsidRPr="00BD5A37">
        <w:rPr>
          <w:rFonts w:ascii="Bookman Old Style" w:eastAsia="Times New Roman" w:hAnsi="Bookman Old Style" w:cs="Arial"/>
          <w:bCs/>
          <w:sz w:val="20"/>
          <w:szCs w:val="20"/>
          <w:lang w:val="x-none" w:eastAsia="pt-BR"/>
        </w:rPr>
        <w:t xml:space="preserve">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 disponibilizará por meio de acesso específico com senha individual, Informativos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>T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écnicos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 Mensais “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on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 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line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”, sobre os assuntos relacionados abaixo:</w:t>
      </w:r>
    </w:p>
    <w:p w14:paraId="2CA17954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Assistência Social / Educação / Saúde</w:t>
      </w:r>
    </w:p>
    <w:p w14:paraId="49B848A8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Cerimonial e Protocolo</w:t>
      </w:r>
    </w:p>
    <w:p w14:paraId="3DC83743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Compras, Licitações e Contratos</w:t>
      </w:r>
    </w:p>
    <w:p w14:paraId="44FCE433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Contabilidade Aplicada ao Setor Público / Organização dos Controles Internos e Auditoria / Patrimônio, almoxarifado e frotas / Tesouraria</w:t>
      </w:r>
    </w:p>
    <w:p w14:paraId="34CB50B8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Cultura e Esportes / Turismo / Meio Ambiente</w:t>
      </w:r>
    </w:p>
    <w:p w14:paraId="76E474AA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Direito Tributário</w:t>
      </w:r>
    </w:p>
    <w:p w14:paraId="355C8516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Estatuto da Criança e Adolescente</w:t>
      </w:r>
    </w:p>
    <w:p w14:paraId="396A630D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Estrutura Organizacional (organogramas funcionais)</w:t>
      </w:r>
    </w:p>
    <w:p w14:paraId="4166BD31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Gestão de Cidades (posturas, urbanismo, códigos)</w:t>
      </w:r>
    </w:p>
    <w:p w14:paraId="1D74E7FB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Gestão de Processos / Liderança</w:t>
      </w:r>
    </w:p>
    <w:p w14:paraId="28F4403B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lastRenderedPageBreak/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Obrigações Fiscais (E-social, RGPS, obrigações acessórias) / Regime Geral de Previdência</w:t>
      </w:r>
    </w:p>
    <w:p w14:paraId="3D50EC2E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Planejamento Governamental / Sistemas de Custos e Governança / Transferências a Instituições Privadas</w:t>
      </w:r>
    </w:p>
    <w:p w14:paraId="648164E5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Processos Administrativos e Judiciais (auxílios em defesas)</w:t>
      </w:r>
    </w:p>
    <w:p w14:paraId="53088A45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Regime Próprio de Previdência Social</w:t>
      </w:r>
    </w:p>
    <w:p w14:paraId="09AD542F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Segurança Pública / Trânsito</w:t>
      </w:r>
    </w:p>
    <w:p w14:paraId="59833DC1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Servidor Público</w:t>
      </w:r>
    </w:p>
    <w:p w14:paraId="1AE4F52D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Tabelas e Indicadores</w:t>
      </w:r>
    </w:p>
    <w:p w14:paraId="5C9E6D94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Técnica Legislativa e 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Legística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 / Processo legislativo (LO, RI)</w:t>
      </w:r>
    </w:p>
    <w:p w14:paraId="44DEA361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-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Transparência e Lei de acesso à Informação</w:t>
      </w:r>
    </w:p>
    <w:p w14:paraId="2C2E8732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</w:p>
    <w:p w14:paraId="10056388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2.3.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A assinatura dos informativos dá direito ao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CONTRATANTE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a acesso aos seguintes serviços:</w:t>
      </w:r>
    </w:p>
    <w:p w14:paraId="39C80E21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2.3.1.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Consultoria nas áreas dos informativos, via telefone, internet ou pessoalmente na sede do IGAM SC, as consultas serão respondidas em até 7 (sete) dias úteis ou com prazo estabelecido pelo cliente em concordância com o IGAM SC;</w:t>
      </w:r>
    </w:p>
    <w:p w14:paraId="4AD2EAE5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2.3.2.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Agenda mensal de obrigações fiscais e legais;</w:t>
      </w:r>
    </w:p>
    <w:p w14:paraId="188A240B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2.3.3.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Notas Técnicas;</w:t>
      </w:r>
    </w:p>
    <w:p w14:paraId="06956D1A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2.3.4.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Conversas pelo IGAM com vídeo aulas;</w:t>
      </w:r>
    </w:p>
    <w:p w14:paraId="2D872D47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2.3.5.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Acesso ao sítio do IGAM SC, onde os informativos ficam disponíveis em meio magnético para impressão e consultas, além de biblioteca de vídeos técnicos;</w:t>
      </w:r>
    </w:p>
    <w:p w14:paraId="35E0C46D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2.3.6.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Recebimento de periódicos por e-mail de informações sobre as últimas decisões dos tribunais de contas e judiciais, notícias sobre legislações, entendimentos técnicos e melhores práticas de administração – IGAM Express;</w:t>
      </w:r>
    </w:p>
    <w:p w14:paraId="0ADC55F4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2.3.6.1.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CONTRATANTE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disponibilizará e-mail institucional, dos setores e gestores.</w:t>
      </w:r>
    </w:p>
    <w:p w14:paraId="41DA28A3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2.3.7.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Disponibilização de modelos de projetos de leis, contratos, editais e outros inerentes à atividade do setor público;</w:t>
      </w:r>
    </w:p>
    <w:p w14:paraId="6955DB7D" w14:textId="77777777" w:rsidR="00BD5A37" w:rsidRPr="00BD5A37" w:rsidRDefault="00BD5A37" w:rsidP="00BD5A37">
      <w:pPr>
        <w:suppressAutoHyphens/>
        <w:spacing w:before="40" w:after="4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2.3.8.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 Descontos em cursos realizados pelo IGAM SC.</w:t>
      </w:r>
    </w:p>
    <w:p w14:paraId="1DD2484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272C1EB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2.4.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Os serviços terão início a partir da assinatura do contrato.</w:t>
      </w:r>
    </w:p>
    <w:p w14:paraId="62A3388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2ABCA262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2.5.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O pagamento será efetuado até 10 (dez) dias após o recebimento e aceite da Nota Fiscal/Fatura pela Secretaria Municipal de Administração e Fazenda.</w:t>
      </w:r>
    </w:p>
    <w:p w14:paraId="21AE4F70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372A3A41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CLÁUSULA TERCEIRA – DA FISCALIZAÇÃO </w:t>
      </w:r>
    </w:p>
    <w:p w14:paraId="6A099CC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3.1.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Caberá 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CONTRATANTE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, por meio da Secretaria Municipal de Administração e Fazenda, exercer a fiscalização deste contrato, notificando por escrito à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sobre quaisquer irregularidades ou desconformidades relacionadas à execução do Contrato.</w:t>
      </w:r>
    </w:p>
    <w:p w14:paraId="0DD0CEAC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1E95556F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QUARTA – DOTAÇÃO ORÇAMENTÁRIA</w:t>
      </w:r>
    </w:p>
    <w:p w14:paraId="61FB389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4.1.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O pagamento com a execução do referido contrato, correrão por conta das Dotações Orçamentárias abaixo: </w:t>
      </w:r>
    </w:p>
    <w:p w14:paraId="7DB7250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7614DA34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lastRenderedPageBreak/>
        <w:t>Projeto/Atividade: 041220004.2.004000.</w:t>
      </w:r>
    </w:p>
    <w:p w14:paraId="1903FA8C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Nome do Projeto/Atividade: MANUTENCAO DAS ATIVIDADES DA ADMINISTRACAO GERAL DO MUNICIPIO.</w:t>
      </w:r>
    </w:p>
    <w:p w14:paraId="48AF97DD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Elemento da despesa: 3.33.90.39.01</w:t>
      </w:r>
    </w:p>
    <w:p w14:paraId="1361CC4F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Descrição do Elemento:  – Assinatura de Periódicos e Anuidades.</w:t>
      </w:r>
    </w:p>
    <w:p w14:paraId="29E7B011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Fonte: 100 Recursos Próprios.</w:t>
      </w:r>
    </w:p>
    <w:p w14:paraId="385A4CF3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7B46D8C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CLAUSULA QUINTA – 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IN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b/>
          <w:spacing w:val="5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b/>
          <w:spacing w:val="-5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5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b/>
          <w:spacing w:val="-5"/>
          <w:sz w:val="20"/>
          <w:szCs w:val="20"/>
          <w:lang w:eastAsia="zh-CN"/>
        </w:rPr>
        <w:t>Ã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pacing w:val="-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b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-7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O</w:t>
      </w:r>
    </w:p>
    <w:p w14:paraId="67F6FD3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bCs/>
          <w:spacing w:val="-5"/>
          <w:sz w:val="20"/>
          <w:szCs w:val="20"/>
          <w:lang w:eastAsia="zh-CN"/>
        </w:rPr>
        <w:t xml:space="preserve">5.1.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pre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co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trato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está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vi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Pro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cesso Licitatório 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shd w:val="clear" w:color="auto" w:fill="FFFF00"/>
          <w:lang w:eastAsia="zh-CN"/>
        </w:rPr>
        <w:t>N° 363/2021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li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e de </w:t>
      </w:r>
      <w:r w:rsidRPr="00BD5A37">
        <w:rPr>
          <w:rFonts w:ascii="Bookman Old Style" w:eastAsia="Arial" w:hAnsi="Bookman Old Style" w:cs="Arial"/>
          <w:sz w:val="20"/>
          <w:szCs w:val="20"/>
          <w:shd w:val="clear" w:color="auto" w:fill="FFFF00"/>
          <w:lang w:eastAsia="zh-CN"/>
        </w:rPr>
        <w:t>Inexigibilidade de Licitação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shd w:val="clear" w:color="auto" w:fill="FFFF0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>° 04/2021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bri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g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-s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DA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em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ter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ê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deste,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m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b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om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as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br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õ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as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õ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es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h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b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ta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li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x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g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as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para a contratação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.</w:t>
      </w:r>
    </w:p>
    <w:p w14:paraId="095E2126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7B2A5850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CLAUSULA SEXTA – 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EXE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CUÇÃO</w:t>
      </w:r>
      <w:r w:rsidRPr="00BD5A37">
        <w:rPr>
          <w:rFonts w:ascii="Bookman Old Style" w:eastAsia="Arial" w:hAnsi="Bookman Old Style" w:cs="Arial"/>
          <w:b/>
          <w:spacing w:val="-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ES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CI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b/>
          <w:spacing w:val="-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TR</w:t>
      </w:r>
      <w:r w:rsidRPr="00BD5A37">
        <w:rPr>
          <w:rFonts w:ascii="Bookman Old Style" w:eastAsia="Arial" w:hAnsi="Bookman Old Style" w:cs="Arial"/>
          <w:b/>
          <w:spacing w:val="-5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TU</w:t>
      </w:r>
      <w:r w:rsidRPr="00BD5A37">
        <w:rPr>
          <w:rFonts w:ascii="Bookman Old Style" w:eastAsia="Arial" w:hAnsi="Bookman Old Style" w:cs="Arial"/>
          <w:b/>
          <w:spacing w:val="-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L</w:t>
      </w:r>
    </w:p>
    <w:p w14:paraId="228AE70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bCs/>
          <w:sz w:val="20"/>
          <w:szCs w:val="20"/>
          <w:lang w:eastAsia="zh-CN"/>
        </w:rPr>
        <w:t>6.1.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 O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ato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pode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á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er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sci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-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nos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egu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:</w:t>
      </w:r>
    </w:p>
    <w:p w14:paraId="45CDDC06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a)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or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ato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al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sc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to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nos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os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enu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ados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nos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os</w:t>
      </w:r>
      <w:r w:rsidRPr="00BD5A37">
        <w:rPr>
          <w:rFonts w:ascii="Bookman Old Style" w:eastAsia="Arial" w:hAnsi="Bookman Old Style" w:cs="Arial"/>
          <w:spacing w:val="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X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III,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t.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78,</w:t>
      </w:r>
      <w:r w:rsidRPr="00BD5A37">
        <w:rPr>
          <w:rFonts w:ascii="Bookman Old Style" w:eastAsia="Arial" w:hAnsi="Bookman Old Style" w:cs="Arial"/>
          <w:spacing w:val="1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da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Lei 8.666/93;</w:t>
      </w:r>
    </w:p>
    <w:p w14:paraId="057E9BEA" w14:textId="77777777" w:rsidR="00BD5A37" w:rsidRPr="00BD5A37" w:rsidRDefault="00BD5A37" w:rsidP="00BD5A37">
      <w:pPr>
        <w:suppressAutoHyphens/>
        <w:spacing w:before="35"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b)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ente,</w:t>
      </w:r>
      <w:r w:rsidRPr="00BD5A37">
        <w:rPr>
          <w:rFonts w:ascii="Bookman Old Style" w:eastAsia="Arial" w:hAnsi="Bookman Old Style" w:cs="Arial"/>
          <w:spacing w:val="2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por</w:t>
      </w:r>
      <w:r w:rsidRPr="00BD5A37">
        <w:rPr>
          <w:rFonts w:ascii="Bookman Old Style" w:eastAsia="Arial" w:hAnsi="Bookman Old Style" w:cs="Arial"/>
          <w:spacing w:val="3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3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útuo,</w:t>
      </w:r>
      <w:r w:rsidRPr="00BD5A37">
        <w:rPr>
          <w:rFonts w:ascii="Bookman Old Style" w:eastAsia="Arial" w:hAnsi="Bookman Old Style" w:cs="Arial"/>
          <w:spacing w:val="3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não</w:t>
      </w:r>
      <w:r w:rsidRPr="00BD5A37">
        <w:rPr>
          <w:rFonts w:ascii="Bookman Old Style" w:eastAsia="Arial" w:hAnsi="Bookman Old Style" w:cs="Arial"/>
          <w:spacing w:val="3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abendo</w:t>
      </w:r>
      <w:r w:rsidRPr="00BD5A37">
        <w:rPr>
          <w:rFonts w:ascii="Bookman Old Style" w:eastAsia="Arial" w:hAnsi="Bookman Old Style" w:cs="Arial"/>
          <w:spacing w:val="3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z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spacing w:val="3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4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quer</w:t>
      </w:r>
      <w:r w:rsidRPr="00BD5A37">
        <w:rPr>
          <w:rFonts w:ascii="Bookman Old Style" w:eastAsia="Arial" w:hAnsi="Bookman Old Style" w:cs="Arial"/>
          <w:spacing w:val="3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3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3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3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gua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dado</w:t>
      </w:r>
      <w:r w:rsidRPr="00BD5A37">
        <w:rPr>
          <w:rFonts w:ascii="Bookman Old Style" w:eastAsia="Arial" w:hAnsi="Bookman Old Style" w:cs="Arial"/>
          <w:spacing w:val="3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o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púb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o;</w:t>
      </w:r>
    </w:p>
    <w:p w14:paraId="6530094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)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ente,</w:t>
      </w:r>
      <w:r w:rsidRPr="00BD5A37">
        <w:rPr>
          <w:rFonts w:ascii="Bookman Old Style" w:eastAsia="Arial" w:hAnsi="Bookman Old Style" w:cs="Arial"/>
          <w:spacing w:val="-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nos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os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eg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spacing w:val="-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gente.</w:t>
      </w:r>
    </w:p>
    <w:p w14:paraId="7EE15F4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</w:pPr>
    </w:p>
    <w:p w14:paraId="2712241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ág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pacing w:val="-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b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 xml:space="preserve">o –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 de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sc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um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ento,</w:t>
      </w:r>
      <w:r w:rsidRPr="00BD5A37">
        <w:rPr>
          <w:rFonts w:ascii="Bookman Old Style" w:eastAsia="Arial" w:hAnsi="Bookman Old Style" w:cs="Arial"/>
          <w:spacing w:val="-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por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da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CONTRATADA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-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uas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ob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ões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ega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e/ou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atua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 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egu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2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ao</w:t>
      </w:r>
      <w:r w:rsidRPr="00BD5A37">
        <w:rPr>
          <w:rFonts w:ascii="Bookman Old Style" w:eastAsia="Arial" w:hAnsi="Bookman Old Style" w:cs="Arial"/>
          <w:spacing w:val="3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ó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gão</w:t>
      </w:r>
      <w:r w:rsidRPr="00BD5A37">
        <w:rPr>
          <w:rFonts w:ascii="Bookman Old Style" w:eastAsia="Arial" w:hAnsi="Bookman Old Style" w:cs="Arial"/>
          <w:spacing w:val="3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tante</w:t>
      </w:r>
      <w:r w:rsidRPr="00BD5A37">
        <w:rPr>
          <w:rFonts w:ascii="Bookman Old Style" w:eastAsia="Arial" w:hAnsi="Bookman Old Style" w:cs="Arial"/>
          <w:spacing w:val="2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3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to</w:t>
      </w:r>
      <w:r w:rsidRPr="00BD5A37">
        <w:rPr>
          <w:rFonts w:ascii="Bookman Old Style" w:eastAsia="Arial" w:hAnsi="Bookman Old Style" w:cs="Arial"/>
          <w:spacing w:val="3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3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2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3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ato</w:t>
      </w:r>
      <w:r w:rsidRPr="00BD5A37">
        <w:rPr>
          <w:rFonts w:ascii="Bookman Old Style" w:eastAsia="Arial" w:hAnsi="Bookman Old Style" w:cs="Arial"/>
          <w:spacing w:val="2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3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quer</w:t>
      </w:r>
      <w:r w:rsidRPr="00BD5A37">
        <w:rPr>
          <w:rFonts w:ascii="Bookman Old Style" w:eastAsia="Arial" w:hAnsi="Bookman Old Style" w:cs="Arial"/>
          <w:spacing w:val="2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po,</w:t>
      </w:r>
      <w:r w:rsidRPr="00BD5A37">
        <w:rPr>
          <w:rFonts w:ascii="Bookman Old Style" w:eastAsia="Arial" w:hAnsi="Bookman Old Style" w:cs="Arial"/>
          <w:spacing w:val="3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dependente</w:t>
      </w:r>
      <w:r w:rsidRPr="00BD5A37">
        <w:rPr>
          <w:rFonts w:ascii="Bookman Old Style" w:eastAsia="Arial" w:hAnsi="Bookman Old Style" w:cs="Arial"/>
          <w:spacing w:val="2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3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o,</w:t>
      </w:r>
      <w:r w:rsidRPr="00BD5A37">
        <w:rPr>
          <w:rFonts w:ascii="Bookman Old Style" w:eastAsia="Arial" w:hAnsi="Bookman Old Style" w:cs="Arial"/>
          <w:spacing w:val="3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ã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o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ici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al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e/ou</w:t>
      </w:r>
      <w:r w:rsidRPr="00BD5A37">
        <w:rPr>
          <w:rFonts w:ascii="Bookman Old Style" w:eastAsia="Arial" w:hAnsi="Bookman Old Style" w:cs="Arial"/>
          <w:spacing w:val="-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x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ici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.</w:t>
      </w:r>
    </w:p>
    <w:p w14:paraId="7DFFE184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</w:pPr>
    </w:p>
    <w:p w14:paraId="5C7B909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ág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 xml:space="preserve">o 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 xml:space="preserve">egundo –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Na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lic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 das pena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dades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 a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dos os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os 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tos em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 ga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do o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tó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a.</w:t>
      </w:r>
    </w:p>
    <w:p w14:paraId="0B67ED6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</w:pPr>
    </w:p>
    <w:p w14:paraId="2D0BEA8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ág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pacing w:val="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 xml:space="preserve">o –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rv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ado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ao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ó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gão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lici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tante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to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sci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total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ou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 o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ato,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que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8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ad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ou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que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no</w:t>
      </w:r>
      <w:r w:rsidRPr="00BD5A37">
        <w:rPr>
          <w:rFonts w:ascii="Bookman Old Style" w:eastAsia="Arial" w:hAnsi="Bookman Old Style" w:cs="Arial"/>
          <w:spacing w:val="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púb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o,</w:t>
      </w:r>
      <w:r w:rsidRPr="00BD5A37">
        <w:rPr>
          <w:rFonts w:ascii="Bookman Old Style" w:eastAsia="Arial" w:hAnsi="Bookman Old Style" w:cs="Arial"/>
          <w:spacing w:val="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tuam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os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gos</w:t>
      </w:r>
      <w:r w:rsidRPr="00BD5A37">
        <w:rPr>
          <w:rFonts w:ascii="Bookman Old Style" w:eastAsia="Arial" w:hAnsi="Bookman Old Style" w:cs="Arial"/>
          <w:spacing w:val="7"/>
          <w:sz w:val="20"/>
          <w:szCs w:val="20"/>
          <w:lang w:eastAsia="zh-CN"/>
        </w:rPr>
        <w:t xml:space="preserve"> 77,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78,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79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80 da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Lei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8.666/93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õe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-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em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que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ssis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ta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à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CONTRATADA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-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to</w:t>
      </w:r>
      <w:r w:rsidRPr="00BD5A37">
        <w:rPr>
          <w:rFonts w:ascii="Bookman Old Style" w:eastAsia="Arial" w:hAnsi="Bookman Old Style" w:cs="Arial"/>
          <w:spacing w:val="-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gum</w:t>
      </w:r>
      <w:r w:rsidRPr="00BD5A37">
        <w:rPr>
          <w:rFonts w:ascii="Bookman Old Style" w:eastAsia="Arial" w:hAnsi="Bookman Old Style" w:cs="Arial"/>
          <w:spacing w:val="-7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ões</w:t>
      </w:r>
      <w:r w:rsidRPr="00BD5A37">
        <w:rPr>
          <w:rFonts w:ascii="Bookman Old Style" w:eastAsia="Arial" w:hAnsi="Bookman Old Style" w:cs="Arial"/>
          <w:spacing w:val="-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ou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nden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z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ão.</w:t>
      </w:r>
    </w:p>
    <w:p w14:paraId="3D32046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</w:pPr>
    </w:p>
    <w:p w14:paraId="42DFD3D0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Arial" w:hAnsi="Bookman Old Style" w:cs="Arial"/>
          <w:b/>
          <w:spacing w:val="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ág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b/>
          <w:spacing w:val="2"/>
          <w:sz w:val="20"/>
          <w:szCs w:val="20"/>
          <w:lang w:eastAsia="zh-CN"/>
        </w:rPr>
        <w:t>f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b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Q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ua</w:t>
      </w:r>
      <w:r w:rsidRPr="00BD5A37">
        <w:rPr>
          <w:rFonts w:ascii="Bookman Old Style" w:eastAsia="Arial" w:hAnsi="Bookman Old Style" w:cs="Arial"/>
          <w:b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b/>
          <w:sz w:val="20"/>
          <w:szCs w:val="20"/>
          <w:lang w:eastAsia="zh-CN"/>
        </w:rPr>
        <w:t>to</w:t>
      </w:r>
      <w:r w:rsidRPr="00BD5A37">
        <w:rPr>
          <w:rFonts w:ascii="Bookman Old Style" w:eastAsia="Arial" w:hAnsi="Bookman Old Style" w:cs="Arial"/>
          <w:b/>
          <w:spacing w:val="11"/>
          <w:sz w:val="20"/>
          <w:szCs w:val="20"/>
          <w:lang w:eastAsia="zh-CN"/>
        </w:rPr>
        <w:t xml:space="preserve"> – </w:t>
      </w:r>
      <w:r w:rsidRPr="00BD5A37">
        <w:rPr>
          <w:rFonts w:ascii="Bookman Old Style" w:eastAsia="Arial" w:hAnsi="Bookman Old Style" w:cs="Arial"/>
          <w:spacing w:val="3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1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de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nad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l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ento</w:t>
      </w:r>
      <w:r w:rsidRPr="00BD5A37">
        <w:rPr>
          <w:rFonts w:ascii="Bookman Old Style" w:eastAsia="Arial" w:hAnsi="Bookman Old Style" w:cs="Arial"/>
          <w:spacing w:val="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upe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or</w:t>
      </w:r>
      <w:r w:rsidRPr="00BD5A37">
        <w:rPr>
          <w:rFonts w:ascii="Bookman Old Style" w:eastAsia="Arial" w:hAnsi="Bookman Old Style" w:cs="Arial"/>
          <w:spacing w:val="11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90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(n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v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enta)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x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ão</w:t>
      </w:r>
      <w:r w:rsidRPr="00BD5A37">
        <w:rPr>
          <w:rFonts w:ascii="Bookman Old Style" w:eastAsia="Arial" w:hAnsi="Bookman Old Style" w:cs="Arial"/>
          <w:spacing w:val="9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15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ente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ato</w:t>
      </w:r>
      <w:r w:rsidRPr="00BD5A37">
        <w:rPr>
          <w:rFonts w:ascii="Bookman Old Style" w:eastAsia="Arial" w:hAnsi="Bookman Old Style" w:cs="Arial"/>
          <w:spacing w:val="10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ode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á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er</w:t>
      </w:r>
      <w:r w:rsidRPr="00BD5A37">
        <w:rPr>
          <w:rFonts w:ascii="Bookman Old Style" w:eastAsia="Arial" w:hAnsi="Bookman Old Style" w:cs="Arial"/>
          <w:spacing w:val="-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u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pen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a.</w:t>
      </w:r>
    </w:p>
    <w:p w14:paraId="1FCD97B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2D4260C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SÉTIMA – PENALIDADES</w:t>
      </w:r>
    </w:p>
    <w:p w14:paraId="6687CAE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  <w:t xml:space="preserve">Parágrafo Primeiro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– A inadimplência por parte da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 xml:space="preserve">, referente ao compromisso ora assumido, implicará na rescisão da operação de pleno direito, independentemente, de qualquer notificação, interpelação ou protesto judicial ou extrajudicial e sujeitará 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pt-BR"/>
        </w:rPr>
        <w:t>, às cominações legais cumuladas com perdas e danos, conforme artigos 77 a 80 da Lei 8.666/93.</w:t>
      </w:r>
    </w:p>
    <w:p w14:paraId="028099A7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</w:pPr>
    </w:p>
    <w:p w14:paraId="1A934DF3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val="x-none"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Parágrafo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 xml:space="preserve">Segundo 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– De acordo com o estabelecido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na Lei de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Licitações e Contratos, a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val="x-none" w:eastAsia="zh-CN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val="x-none" w:eastAsia="zh-CN"/>
        </w:rPr>
        <w:t xml:space="preserve"> ficará sujeita as seguintes penalidades, conforme prevê artigo 87 da Lei 8.666/93:</w:t>
      </w:r>
    </w:p>
    <w:p w14:paraId="20221230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lastRenderedPageBreak/>
        <w:t xml:space="preserve">I – Advertência nos casos de ocorrência de problemas de pequena monta ao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CONTRATANTE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;</w:t>
      </w:r>
    </w:p>
    <w:p w14:paraId="56207AAD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II – Multa, de acordo com os seguintes termos:</w:t>
      </w:r>
    </w:p>
    <w:p w14:paraId="370F2460" w14:textId="77777777" w:rsidR="00BD5A37" w:rsidRPr="00BD5A37" w:rsidRDefault="00BD5A37" w:rsidP="00BD5A37">
      <w:pPr>
        <w:tabs>
          <w:tab w:val="left" w:pos="-567"/>
        </w:tabs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t xml:space="preserve">1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Nas hipóteses de inexecução total ou parcial do objeto, será aplicada multa de 2% (dois por cento), incidente sobre o valor total do empenho, ou de seu remanescente; </w:t>
      </w:r>
    </w:p>
    <w:p w14:paraId="5AF3556F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2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Ocorrendo atraso na entrega do objeto/serviço contratado, será aplicada multa moratória de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0,33%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(zero vírgula trinta e três por cento) por dia de atraso, até o limite de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9,9 %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(nove vírgula nove por cento) sobre o valor total da aquisição;</w:t>
      </w:r>
    </w:p>
    <w:p w14:paraId="44216601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3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No descumprimento das demais obrigações licitatórias/contratuais, poderá ser aplicada uma multa indenizatória de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10%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(dez por cento) do valor total da aquisição/serviço.</w:t>
      </w:r>
    </w:p>
    <w:p w14:paraId="505316A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III – Suspensão temporária de participação em licitação e impedimento de contratar esta Administração Municipal, por prazo não superior a 2 (dois) anos;</w:t>
      </w:r>
    </w:p>
    <w:p w14:paraId="1E9983F3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bookmarkStart w:id="0" w:name="art87iv"/>
      <w:bookmarkEnd w:id="0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IV –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0267D55A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64708987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Parágrafo Terceiro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As multas de que tratam os itens anteriores serão descontadas do pagamento eventualmente devido pela Administração ou, na impossibilidade de ser feito o desconto, recolhidas mediante depósito em conta corrente da Prefeitura, ou cobrada judicialmente, com base no § 3º do artigo 86 da Lei 8.666/93.</w:t>
      </w:r>
    </w:p>
    <w:p w14:paraId="4C58E3D9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0929EA94" w14:textId="77777777" w:rsidR="00BD5A37" w:rsidRPr="00BD5A37" w:rsidRDefault="00BD5A37" w:rsidP="00BD5A37">
      <w:pPr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Parágrafo Quarto –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As multas são autônomas e a aplicação de uma não exclui a outra.</w:t>
      </w:r>
    </w:p>
    <w:p w14:paraId="2818F513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607EB46A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Parágrafo Quinto –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A aplicação da multa não impede que concomitantemente sejam aplicadas outras penalidades previstas na Lei n° 8.666, de 21/06/93.</w:t>
      </w:r>
    </w:p>
    <w:p w14:paraId="77DC3087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553EAC12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Parágrafo Sexto –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As sanções previstas nos incisos I, III e IV deste artigo poderão ser aplicadas juntamente com a do inciso II, facultada a defesa prévia do interessado, no respectivo processo, no prazo de 5 (cinco) dias úteis.</w:t>
      </w:r>
    </w:p>
    <w:p w14:paraId="605C004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t xml:space="preserve">1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O prazo para defesa-prévia será de 05 (cinco) dias úteis a contar da notificação.</w:t>
      </w:r>
    </w:p>
    <w:p w14:paraId="4483D0E1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0FF111D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Parágrafo Sétimo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No caso de aplicação das sanções previstas no Parágrafo Segundo, caberá recurso no prazo de 05 (cinco) dias úteis a contar da publicação da sanção.</w:t>
      </w:r>
    </w:p>
    <w:p w14:paraId="2E465799" w14:textId="77777777" w:rsidR="00BD5A37" w:rsidRPr="00BD5A37" w:rsidRDefault="00BD5A37" w:rsidP="00BD5A37">
      <w:pPr>
        <w:tabs>
          <w:tab w:val="left" w:pos="142"/>
          <w:tab w:val="left" w:pos="709"/>
        </w:tabs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5B9B5109" w14:textId="77777777" w:rsidR="00BD5A37" w:rsidRPr="00BD5A37" w:rsidRDefault="00BD5A37" w:rsidP="00BD5A37">
      <w:pPr>
        <w:tabs>
          <w:tab w:val="left" w:pos="142"/>
          <w:tab w:val="left" w:pos="709"/>
        </w:tabs>
        <w:suppressAutoHyphens/>
        <w:autoSpaceDE w:val="0"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Parágrafo Oitavo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As penalidades serão obrigatoriamente registradas, esgotada a fase recursal, no Cadastro de Fornecedores ou de Prestadores de Serviços do Município e, no caso de impedimento do direito de licitar e contratar, o licitante deverá ser descredenciado por igual período.</w:t>
      </w:r>
    </w:p>
    <w:p w14:paraId="7080B8E8" w14:textId="77777777" w:rsidR="00BD5A37" w:rsidRPr="00BD5A37" w:rsidRDefault="00BD5A37" w:rsidP="00BD5A37">
      <w:pPr>
        <w:tabs>
          <w:tab w:val="left" w:pos="0"/>
        </w:tabs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1542990A" w14:textId="77777777" w:rsidR="00BD5A37" w:rsidRPr="00BD5A37" w:rsidRDefault="00BD5A37" w:rsidP="00BD5A37">
      <w:pPr>
        <w:tabs>
          <w:tab w:val="left" w:pos="0"/>
        </w:tabs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Parágrafo Nono –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No caso </w:t>
      </w:r>
      <w:proofErr w:type="gramStart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da</w:t>
      </w:r>
      <w:proofErr w:type="gramEnd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CONTRATADA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não assinar o contrato no prazo estipulado ou não aceitar a ordem de fornecimento (empenho), incidirá na penalidade prevista no Parágrafo Quinto, III;</w:t>
      </w:r>
    </w:p>
    <w:p w14:paraId="36F5D8B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1088CF23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OITAVA – DA VIGÊNCIA CONTRATUAL</w:t>
      </w:r>
    </w:p>
    <w:p w14:paraId="6B7F2A9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lastRenderedPageBreak/>
        <w:t>8.1.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O prazo do contrato é de </w:t>
      </w: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12 (doze) meses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, po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en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do</w:t>
      </w:r>
      <w:r w:rsidRPr="00BD5A37">
        <w:rPr>
          <w:rFonts w:ascii="Bookman Old Style" w:eastAsia="Arial" w:hAnsi="Bookman Old Style" w:cs="Arial"/>
          <w:spacing w:val="-2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er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pro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rr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g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c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pacing w:val="2"/>
          <w:sz w:val="20"/>
          <w:szCs w:val="20"/>
          <w:lang w:eastAsia="zh-CN"/>
        </w:rPr>
        <w:t xml:space="preserve"> ha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j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 xml:space="preserve">a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nt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r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e</w:t>
      </w:r>
      <w:r w:rsidRPr="00BD5A37">
        <w:rPr>
          <w:rFonts w:ascii="Bookman Old Style" w:eastAsia="Arial" w:hAnsi="Bookman Old Style" w:cs="Arial"/>
          <w:spacing w:val="-6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da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 xml:space="preserve"> A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d</w:t>
      </w:r>
      <w:r w:rsidRPr="00BD5A37">
        <w:rPr>
          <w:rFonts w:ascii="Bookman Old Style" w:eastAsia="Arial" w:hAnsi="Bookman Old Style" w:cs="Arial"/>
          <w:spacing w:val="4"/>
          <w:sz w:val="20"/>
          <w:szCs w:val="20"/>
          <w:lang w:eastAsia="zh-CN"/>
        </w:rPr>
        <w:t>m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n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i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s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tra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ç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ã</w:t>
      </w:r>
      <w:r w:rsidRPr="00BD5A37">
        <w:rPr>
          <w:rFonts w:ascii="Bookman Old Style" w:eastAsia="Arial" w:hAnsi="Bookman Old Style" w:cs="Arial"/>
          <w:spacing w:val="1"/>
          <w:sz w:val="20"/>
          <w:szCs w:val="20"/>
          <w:lang w:eastAsia="zh-CN"/>
        </w:rPr>
        <w:t>o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,</w:t>
      </w:r>
      <w:r w:rsidRPr="00BD5A37">
        <w:rPr>
          <w:rFonts w:ascii="Bookman Old Style" w:eastAsia="Arial" w:hAnsi="Bookman Old Style" w:cs="Arial"/>
          <w:spacing w:val="-1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Arial" w:hAnsi="Bookman Old Style" w:cs="Arial"/>
          <w:spacing w:val="-1"/>
          <w:sz w:val="20"/>
          <w:szCs w:val="20"/>
          <w:lang w:eastAsia="zh-CN"/>
        </w:rPr>
        <w:t>p</w:t>
      </w:r>
      <w:r w:rsidRPr="00BD5A37">
        <w:rPr>
          <w:rFonts w:ascii="Bookman Old Style" w:eastAsia="Arial" w:hAnsi="Bookman Old Style" w:cs="Arial"/>
          <w:sz w:val="20"/>
          <w:szCs w:val="20"/>
          <w:lang w:eastAsia="zh-CN"/>
        </w:rPr>
        <w:t>or</w:t>
      </w:r>
      <w:r w:rsidRPr="00BD5A37">
        <w:rPr>
          <w:rFonts w:ascii="Bookman Old Style" w:eastAsia="Arial" w:hAnsi="Bookman Old Style" w:cs="Arial"/>
          <w:spacing w:val="-3"/>
          <w:sz w:val="20"/>
          <w:szCs w:val="20"/>
          <w:lang w:eastAsia="zh-CN"/>
        </w:rPr>
        <w:t xml:space="preserve">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iguais e sucessivos períodos, até o máximo de 60 (sessenta) meses, sendo que o valor anual receberá reajuste pelo índice médio da variação positiva do IPCA acumulado no período de assinatura.</w:t>
      </w:r>
    </w:p>
    <w:p w14:paraId="030233E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068D81B5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7DB5A1FE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CLÁUSULA NONA – FORO</w:t>
      </w:r>
    </w:p>
    <w:p w14:paraId="3C1488AC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b/>
          <w:bCs/>
          <w:sz w:val="20"/>
          <w:szCs w:val="20"/>
          <w:lang w:eastAsia="zh-CN"/>
        </w:rPr>
        <w:t>9.1.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As partes elegem o foro de Anchieta, Estado de </w:t>
      </w:r>
      <w:r w:rsidRPr="00BD5A37">
        <w:rPr>
          <w:rFonts w:ascii="Bookman Old Style" w:eastAsia="Times New Roman" w:hAnsi="Bookman Old Style" w:cs="Arial"/>
          <w:sz w:val="20"/>
          <w:szCs w:val="20"/>
          <w:highlight w:val="yellow"/>
          <w:lang w:eastAsia="zh-CN"/>
        </w:rPr>
        <w:t>Santa Catarina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para solução de possíveis litígios oriundos do presente Contrato, renunciando a quaisquer outros que tenham ou venham a ter.</w:t>
      </w:r>
    </w:p>
    <w:p w14:paraId="7ACBFF54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7F0F3957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E por estarem de acordo, firmam o presente instrumento, em 02 vias de igual teor e forma. </w:t>
      </w:r>
    </w:p>
    <w:p w14:paraId="0617BA51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575364B4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Romelândia – SC, 08 de março de 2021.</w:t>
      </w:r>
    </w:p>
    <w:p w14:paraId="354B3ED5" w14:textId="77777777" w:rsidR="00BD5A37" w:rsidRPr="00BD5A37" w:rsidRDefault="00BD5A37" w:rsidP="00BD5A37">
      <w:pPr>
        <w:suppressAutoHyphens/>
        <w:spacing w:before="40"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</w:p>
    <w:p w14:paraId="22B64B5F" w14:textId="77777777" w:rsidR="00BD5A37" w:rsidRPr="00BD5A37" w:rsidRDefault="00BD5A37" w:rsidP="00BD5A37">
      <w:pPr>
        <w:suppressAutoHyphens/>
        <w:spacing w:before="40" w:after="0" w:line="276" w:lineRule="auto"/>
        <w:ind w:right="-3"/>
        <w:jc w:val="both"/>
        <w:rPr>
          <w:rFonts w:ascii="Bookman Old Style" w:eastAsia="Times New Roman" w:hAnsi="Bookman Old Style" w:cs="Arial"/>
          <w:b/>
          <w:sz w:val="20"/>
          <w:szCs w:val="20"/>
          <w:lang w:val="x-none"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BD5A37" w:rsidRPr="00BD5A37" w14:paraId="79AB4A58" w14:textId="77777777" w:rsidTr="00961254">
        <w:tc>
          <w:tcPr>
            <w:tcW w:w="5030" w:type="dxa"/>
            <w:shd w:val="clear" w:color="auto" w:fill="auto"/>
          </w:tcPr>
          <w:p w14:paraId="467634C2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  <w:t>__________________________________________</w:t>
            </w:r>
          </w:p>
          <w:p w14:paraId="3FD2C7A0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t-BR"/>
              </w:rPr>
            </w:pPr>
            <w:r w:rsidRPr="00BD5A3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t-BR"/>
              </w:rPr>
              <w:t>Mun. De Romelândia - SC</w:t>
            </w:r>
          </w:p>
          <w:p w14:paraId="1441141A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val="x-none" w:eastAsia="pt-BR"/>
              </w:rPr>
            </w:pPr>
            <w:r w:rsidRPr="00BD5A3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t-BR"/>
              </w:rPr>
              <w:t>JUAREZ FURTADO</w:t>
            </w:r>
          </w:p>
          <w:p w14:paraId="1FACEE28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val="x-none" w:eastAsia="pt-BR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val="x-none" w:eastAsia="pt-BR"/>
              </w:rPr>
              <w:t>CONTRATANTE</w:t>
            </w:r>
          </w:p>
          <w:p w14:paraId="48393DA9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</w:pPr>
          </w:p>
          <w:p w14:paraId="56FF6106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val="x-none" w:eastAsia="pt-BR"/>
              </w:rPr>
            </w:pPr>
          </w:p>
        </w:tc>
        <w:tc>
          <w:tcPr>
            <w:tcW w:w="5031" w:type="dxa"/>
            <w:shd w:val="clear" w:color="auto" w:fill="auto"/>
          </w:tcPr>
          <w:p w14:paraId="1E39FAD9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  <w:t>__________________________________________</w:t>
            </w:r>
          </w:p>
          <w:p w14:paraId="31591E3D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Arial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zh-CN"/>
              </w:rPr>
              <w:t>IGAM SC CURSOS E CONSULTORIA LTDA</w:t>
            </w:r>
          </w:p>
          <w:p w14:paraId="42E9E7F8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CONTRATADA</w:t>
            </w:r>
          </w:p>
          <w:p w14:paraId="2274FED2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zh-CN"/>
              </w:rPr>
              <w:t>Alexandre Alves</w:t>
            </w:r>
          </w:p>
          <w:p w14:paraId="7D607D13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</w:p>
        </w:tc>
      </w:tr>
      <w:tr w:rsidR="00BD5A37" w:rsidRPr="00BD5A37" w14:paraId="131A4D9D" w14:textId="77777777" w:rsidTr="00961254">
        <w:tc>
          <w:tcPr>
            <w:tcW w:w="5030" w:type="dxa"/>
            <w:shd w:val="clear" w:color="auto" w:fill="auto"/>
          </w:tcPr>
          <w:p w14:paraId="3B500955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Testemunha: ____________________________</w:t>
            </w:r>
          </w:p>
          <w:p w14:paraId="0882C2FF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Nome: ELENICE E. PORSCH</w:t>
            </w:r>
          </w:p>
          <w:p w14:paraId="1B7F5E32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CPF: 008.729.06930</w:t>
            </w:r>
          </w:p>
        </w:tc>
        <w:tc>
          <w:tcPr>
            <w:tcW w:w="5031" w:type="dxa"/>
            <w:shd w:val="clear" w:color="auto" w:fill="auto"/>
          </w:tcPr>
          <w:p w14:paraId="004D686E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Testemunha: ________________________________</w:t>
            </w:r>
          </w:p>
          <w:p w14:paraId="34ABE348" w14:textId="77777777" w:rsidR="00BD5A37" w:rsidRPr="00BD5A37" w:rsidRDefault="00BD5A37" w:rsidP="00BD5A37">
            <w:pPr>
              <w:suppressAutoHyphens/>
              <w:spacing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zh-CN"/>
              </w:rPr>
              <w:t>Nome: ANDRESSA SOARES</w:t>
            </w:r>
          </w:p>
          <w:p w14:paraId="413B1826" w14:textId="77777777" w:rsidR="00BD5A37" w:rsidRPr="00BD5A37" w:rsidRDefault="00BD5A37" w:rsidP="00BD5A37">
            <w:pPr>
              <w:suppressAutoHyphens/>
              <w:spacing w:before="40" w:after="0" w:line="276" w:lineRule="auto"/>
              <w:ind w:right="-3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t-BR"/>
              </w:rPr>
            </w:pP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val="x-none" w:eastAsia="pt-BR"/>
              </w:rPr>
              <w:t>CPF:</w:t>
            </w:r>
            <w:r w:rsidRPr="00BD5A37">
              <w:rPr>
                <w:rFonts w:ascii="Bookman Old Style" w:eastAsia="Times New Roman" w:hAnsi="Bookman Old Style" w:cs="Arial"/>
                <w:sz w:val="18"/>
                <w:szCs w:val="18"/>
                <w:lang w:eastAsia="pt-BR"/>
              </w:rPr>
              <w:t xml:space="preserve"> 076.209.969-07</w:t>
            </w:r>
          </w:p>
        </w:tc>
      </w:tr>
    </w:tbl>
    <w:p w14:paraId="73203169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35147DE2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6E2E20F0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7AB28F38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Fiscal de contrato: __________________                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Andrieli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Rotava_________________________</w:t>
      </w:r>
    </w:p>
    <w:p w14:paraId="2F2D573F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Maiara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Francieli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</w:t>
      </w:r>
      <w:proofErr w:type="spellStart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>Hass</w:t>
      </w:r>
      <w:proofErr w:type="spellEnd"/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  <w:t xml:space="preserve">       Ass. Jurídica</w:t>
      </w:r>
    </w:p>
    <w:p w14:paraId="7978E81F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CPF: </w:t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  <w:t xml:space="preserve">       OAB: 38.324</w:t>
      </w:r>
    </w:p>
    <w:p w14:paraId="2E6DDE1B" w14:textId="77777777" w:rsidR="00BD5A37" w:rsidRPr="00BD5A37" w:rsidRDefault="00BD5A37" w:rsidP="00BD5A37">
      <w:pPr>
        <w:suppressAutoHyphens/>
        <w:spacing w:after="0" w:line="276" w:lineRule="auto"/>
        <w:ind w:right="-3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  <w:r w:rsidRPr="00BD5A37">
        <w:rPr>
          <w:rFonts w:ascii="Bookman Old Style" w:eastAsia="Times New Roman" w:hAnsi="Bookman Old Style" w:cs="Arial"/>
          <w:sz w:val="20"/>
          <w:szCs w:val="20"/>
          <w:lang w:eastAsia="zh-CN"/>
        </w:rPr>
        <w:tab/>
      </w:r>
    </w:p>
    <w:p w14:paraId="4207EA6E" w14:textId="5A9153D9" w:rsidR="00585FF2" w:rsidRPr="00BD5A37" w:rsidRDefault="00585FF2" w:rsidP="00BD5A37"/>
    <w:sectPr w:rsidR="00585FF2" w:rsidRPr="00BD5A37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32C6" w14:textId="77777777" w:rsidR="006E4803" w:rsidRDefault="006E4803" w:rsidP="00585FF2">
      <w:pPr>
        <w:spacing w:after="0" w:line="240" w:lineRule="auto"/>
      </w:pPr>
      <w:r>
        <w:separator/>
      </w:r>
    </w:p>
  </w:endnote>
  <w:endnote w:type="continuationSeparator" w:id="0">
    <w:p w14:paraId="1584C1C7" w14:textId="77777777" w:rsidR="006E4803" w:rsidRDefault="006E4803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A226" w14:textId="77777777" w:rsidR="006E4803" w:rsidRDefault="006E4803" w:rsidP="00585FF2">
      <w:pPr>
        <w:spacing w:after="0" w:line="240" w:lineRule="auto"/>
      </w:pPr>
      <w:r>
        <w:separator/>
      </w:r>
    </w:p>
  </w:footnote>
  <w:footnote w:type="continuationSeparator" w:id="0">
    <w:p w14:paraId="1251863E" w14:textId="77777777" w:rsidR="006E4803" w:rsidRDefault="006E4803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C463" w14:textId="3F47D7C3" w:rsidR="00585FF2" w:rsidRDefault="006E4803">
    <w:pPr>
      <w:pStyle w:val="Cabealho"/>
    </w:pPr>
    <w:r>
      <w:rPr>
        <w:noProof/>
      </w:rPr>
      <w:pict w14:anchorId="422D3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.3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10AD" w14:textId="5AAE58D6" w:rsidR="00585FF2" w:rsidRDefault="006E4803">
    <w:pPr>
      <w:pStyle w:val="Cabealho"/>
    </w:pPr>
    <w:r>
      <w:rPr>
        <w:noProof/>
      </w:rPr>
      <w:pict w14:anchorId="6D930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.3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4837" w14:textId="2C06DCE5" w:rsidR="00585FF2" w:rsidRDefault="006E4803">
    <w:pPr>
      <w:pStyle w:val="Cabealho"/>
    </w:pPr>
    <w:r>
      <w:rPr>
        <w:noProof/>
      </w:rPr>
      <w:pict w14:anchorId="1E550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.3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C7A5B"/>
    <w:multiLevelType w:val="hybridMultilevel"/>
    <w:tmpl w:val="5838BACE"/>
    <w:lvl w:ilvl="0" w:tplc="F5C883F0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585FF2"/>
    <w:rsid w:val="006E4803"/>
    <w:rsid w:val="00804271"/>
    <w:rsid w:val="009667D3"/>
    <w:rsid w:val="00B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C22B934"/>
  <w15:chartTrackingRefBased/>
  <w15:docId w15:val="{B738CAA4-0814-42ED-8019-417FD59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numbering" w:customStyle="1" w:styleId="Semlista1">
    <w:name w:val="Sem lista1"/>
    <w:next w:val="Semlista"/>
    <w:uiPriority w:val="99"/>
    <w:semiHidden/>
    <w:unhideWhenUsed/>
    <w:rsid w:val="00BD5A37"/>
  </w:style>
  <w:style w:type="paragraph" w:styleId="Corpodetexto">
    <w:name w:val="Body Text"/>
    <w:basedOn w:val="Normal"/>
    <w:link w:val="CorpodetextoChar"/>
    <w:rsid w:val="00BD5A37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BD5A37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paragraph" w:styleId="Lista">
    <w:name w:val="List"/>
    <w:basedOn w:val="Corpodetexto"/>
    <w:rsid w:val="00BD5A37"/>
    <w:rPr>
      <w:rFonts w:cs="Lucida Sans"/>
    </w:rPr>
  </w:style>
  <w:style w:type="paragraph" w:styleId="Legenda">
    <w:name w:val="caption"/>
    <w:basedOn w:val="Normal"/>
    <w:uiPriority w:val="35"/>
    <w:qFormat/>
    <w:rsid w:val="00BD5A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BD5A3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Contedodetabela">
    <w:name w:val="Conteúdo de tabela"/>
    <w:basedOn w:val="Corpodetexto"/>
    <w:rsid w:val="00BD5A37"/>
    <w:pPr>
      <w:spacing w:after="0"/>
      <w:jc w:val="both"/>
    </w:pPr>
    <w:rPr>
      <w:rFonts w:ascii="Arial" w:hAnsi="Arial" w:cs="Arial"/>
      <w:sz w:val="24"/>
    </w:rPr>
  </w:style>
  <w:style w:type="paragraph" w:customStyle="1" w:styleId="A011070">
    <w:name w:val="_A011070"/>
    <w:rsid w:val="00BD5A37"/>
    <w:pPr>
      <w:suppressAutoHyphens/>
      <w:spacing w:after="0" w:line="240" w:lineRule="auto"/>
      <w:ind w:left="1296" w:hanging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BD5A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A3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A37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BD5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A8B8-941B-424C-B63D-0BA513A1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1741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e Editora Erdmann</dc:creator>
  <cp:keywords/>
  <dc:description/>
  <cp:lastModifiedBy>prefeitura</cp:lastModifiedBy>
  <cp:revision>2</cp:revision>
  <cp:lastPrinted>2021-03-10T20:38:00Z</cp:lastPrinted>
  <dcterms:created xsi:type="dcterms:W3CDTF">2021-03-16T14:35:00Z</dcterms:created>
  <dcterms:modified xsi:type="dcterms:W3CDTF">2021-03-16T14:35:00Z</dcterms:modified>
</cp:coreProperties>
</file>