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4606" w14:textId="77777777" w:rsidR="00122F4F" w:rsidRPr="00E471F5" w:rsidRDefault="00122F4F" w:rsidP="00122F4F">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21</w:t>
      </w:r>
      <w:r w:rsidRPr="00E471F5">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64CE3E80" w14:textId="77777777" w:rsidR="00122F4F" w:rsidRPr="00E471F5" w:rsidRDefault="00122F4F" w:rsidP="00122F4F">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E471F5">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558</w:t>
      </w:r>
      <w:r w:rsidRPr="00E471F5">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5740AB09" w14:textId="77777777" w:rsidR="00122F4F" w:rsidRPr="00E471F5" w:rsidRDefault="00122F4F" w:rsidP="00122F4F">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25</w:t>
      </w:r>
      <w:r w:rsidRPr="00E471F5">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66EE5FBE"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1DBF64E"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E471F5">
        <w:rPr>
          <w:rFonts w:ascii="Arial Narrow" w:eastAsia="Times New Roman" w:hAnsi="Arial Narrow"/>
          <w:bCs/>
          <w:sz w:val="18"/>
          <w:szCs w:val="18"/>
          <w:lang w:eastAsia="pt-BR"/>
        </w:rPr>
        <w:t>304.788.399-87</w:t>
      </w:r>
      <w:r w:rsidRPr="00E471F5">
        <w:rPr>
          <w:rFonts w:ascii="Arial Narrow" w:eastAsia="Times New Roman" w:hAnsi="Arial Narrow"/>
          <w:sz w:val="18"/>
          <w:szCs w:val="18"/>
          <w:lang w:eastAsia="pt-BR"/>
        </w:rPr>
        <w:t xml:space="preserve"> e portador da Cédula de Identidade n° 899.689 SSP/SC, resolve, em face das propostas apresentadas no PREGÃO PRESENCIAL REGISTRO DE PREÇOS nº </w:t>
      </w:r>
      <w:r>
        <w:rPr>
          <w:rFonts w:ascii="Arial Narrow" w:eastAsia="Times New Roman" w:hAnsi="Arial Narrow"/>
          <w:sz w:val="18"/>
          <w:szCs w:val="18"/>
          <w:lang w:eastAsia="pt-BR"/>
        </w:rPr>
        <w:t>25</w:t>
      </w:r>
      <w:r w:rsidRPr="00E471F5">
        <w:rPr>
          <w:rFonts w:ascii="Arial Narrow" w:eastAsia="Times New Roman" w:hAnsi="Arial Narrow"/>
          <w:sz w:val="18"/>
          <w:szCs w:val="18"/>
          <w:lang w:eastAsia="pt-BR"/>
        </w:rPr>
        <w:t>/</w:t>
      </w:r>
      <w:r>
        <w:rPr>
          <w:rFonts w:ascii="Arial Narrow" w:eastAsia="Times New Roman" w:hAnsi="Arial Narrow"/>
          <w:sz w:val="18"/>
          <w:szCs w:val="18"/>
          <w:lang w:eastAsia="pt-BR"/>
        </w:rPr>
        <w:t>2021</w:t>
      </w:r>
      <w:r w:rsidRPr="00E471F5">
        <w:rPr>
          <w:rFonts w:ascii="Arial Narrow" w:eastAsia="Times New Roman" w:hAnsi="Arial Narrow"/>
          <w:sz w:val="18"/>
          <w:szCs w:val="18"/>
          <w:lang w:eastAsia="pt-BR"/>
        </w:rPr>
        <w:t xml:space="preserve">, </w:t>
      </w:r>
      <w:r w:rsidRPr="00E471F5">
        <w:rPr>
          <w:rFonts w:ascii="Arial Narrow" w:eastAsia="Times New Roman" w:hAnsi="Arial Narrow"/>
          <w:b/>
          <w:sz w:val="18"/>
          <w:szCs w:val="18"/>
          <w:lang w:eastAsia="pt-BR"/>
        </w:rPr>
        <w:t>REGISTRAR OS PREÇOS</w:t>
      </w:r>
      <w:r w:rsidRPr="00E471F5">
        <w:rPr>
          <w:rFonts w:ascii="Arial Narrow" w:eastAsia="Times New Roman" w:hAnsi="Arial Narrow"/>
          <w:sz w:val="18"/>
          <w:szCs w:val="18"/>
          <w:lang w:eastAsia="pt-BR"/>
        </w:rPr>
        <w:t xml:space="preserve"> com as empresas constantes na Cláusula Primeira desta Ata</w:t>
      </w:r>
    </w:p>
    <w:p w14:paraId="4E84F8F5"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E4FBB0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CLÁUSULA PRIMEIRA - DO OBJETO</w:t>
      </w:r>
    </w:p>
    <w:p w14:paraId="33C7B8B7"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REGISTRO DE PREÇOS PARA AQUISIÇÃO DE FORMA PARCELADA DE TESTES PARA DETECÇÃO DO COVID-19 EM AMOSTRAS DE SWAB POR IMUNOCROMATROGRAFIA</w:t>
      </w:r>
      <w:r w:rsidRPr="00E471F5">
        <w:rPr>
          <w:rFonts w:ascii="Arial Narrow" w:eastAsia="Times New Roman" w:hAnsi="Arial Narrow"/>
          <w:sz w:val="18"/>
          <w:szCs w:val="18"/>
          <w:lang w:eastAsia="pt-BR"/>
        </w:rPr>
        <w:t>, conforme vencedores a seguir:</w:t>
      </w:r>
    </w:p>
    <w:p w14:paraId="100619E7"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122F4F" w:rsidRPr="00E471F5" w14:paraId="0DE6E9F6" w14:textId="77777777" w:rsidTr="0088782D">
        <w:tc>
          <w:tcPr>
            <w:tcW w:w="2507" w:type="dxa"/>
          </w:tcPr>
          <w:p w14:paraId="551C6917"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E471F5">
              <w:rPr>
                <w:rFonts w:ascii="Arial Narrow" w:eastAsia="Times New Roman" w:hAnsi="Arial Narrow"/>
                <w:b/>
                <w:sz w:val="16"/>
                <w:szCs w:val="16"/>
                <w:lang w:eastAsia="pt-BR"/>
              </w:rPr>
              <w:t>PROPONENTES VENCEDORES</w:t>
            </w:r>
          </w:p>
        </w:tc>
        <w:tc>
          <w:tcPr>
            <w:tcW w:w="612" w:type="dxa"/>
          </w:tcPr>
          <w:p w14:paraId="3DF87DB5"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E471F5">
              <w:rPr>
                <w:rFonts w:ascii="Arial Narrow" w:eastAsia="Times New Roman" w:hAnsi="Arial Narrow"/>
                <w:b/>
                <w:sz w:val="16"/>
                <w:szCs w:val="16"/>
                <w:lang w:eastAsia="pt-BR"/>
              </w:rPr>
              <w:t>ITEM</w:t>
            </w:r>
          </w:p>
        </w:tc>
        <w:tc>
          <w:tcPr>
            <w:tcW w:w="3685" w:type="dxa"/>
          </w:tcPr>
          <w:p w14:paraId="00FB673E"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E471F5">
              <w:rPr>
                <w:rFonts w:ascii="Arial Narrow" w:eastAsia="Times New Roman" w:hAnsi="Arial Narrow"/>
                <w:b/>
                <w:sz w:val="16"/>
                <w:szCs w:val="16"/>
                <w:lang w:eastAsia="pt-BR"/>
              </w:rPr>
              <w:t>DESCRIÇÃO DO ITEM</w:t>
            </w:r>
          </w:p>
        </w:tc>
        <w:tc>
          <w:tcPr>
            <w:tcW w:w="993" w:type="dxa"/>
          </w:tcPr>
          <w:p w14:paraId="47B46ADF"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E471F5">
              <w:rPr>
                <w:rFonts w:ascii="Arial Narrow" w:eastAsia="Times New Roman" w:hAnsi="Arial Narrow"/>
                <w:b/>
                <w:sz w:val="16"/>
                <w:szCs w:val="16"/>
                <w:lang w:eastAsia="pt-BR"/>
              </w:rPr>
              <w:t>MARCA</w:t>
            </w:r>
          </w:p>
        </w:tc>
        <w:tc>
          <w:tcPr>
            <w:tcW w:w="708" w:type="dxa"/>
          </w:tcPr>
          <w:p w14:paraId="6F74D370"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E471F5">
              <w:rPr>
                <w:rFonts w:ascii="Arial Narrow" w:eastAsia="Times New Roman" w:hAnsi="Arial Narrow"/>
                <w:b/>
                <w:sz w:val="16"/>
                <w:szCs w:val="16"/>
                <w:lang w:eastAsia="pt-BR"/>
              </w:rPr>
              <w:t>QUANT</w:t>
            </w:r>
          </w:p>
        </w:tc>
        <w:tc>
          <w:tcPr>
            <w:tcW w:w="993" w:type="dxa"/>
          </w:tcPr>
          <w:p w14:paraId="6FE0609A"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E471F5">
              <w:rPr>
                <w:rFonts w:ascii="Arial Narrow" w:eastAsia="Times New Roman" w:hAnsi="Arial Narrow"/>
                <w:b/>
                <w:sz w:val="16"/>
                <w:szCs w:val="16"/>
                <w:lang w:eastAsia="pt-BR"/>
              </w:rPr>
              <w:t>VALOR UNITÁRIO</w:t>
            </w:r>
          </w:p>
        </w:tc>
      </w:tr>
      <w:tr w:rsidR="00122F4F" w:rsidRPr="00E471F5" w14:paraId="143C7FE0" w14:textId="77777777" w:rsidTr="0088782D">
        <w:tc>
          <w:tcPr>
            <w:tcW w:w="2507" w:type="dxa"/>
          </w:tcPr>
          <w:p w14:paraId="6EAA3923" w14:textId="77777777" w:rsidR="00122F4F" w:rsidRPr="00E471F5" w:rsidRDefault="00122F4F"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AR FIORENZANO DISTRIBUIDORAS DE MEDICAMENTOS LTDA</w:t>
            </w:r>
          </w:p>
        </w:tc>
        <w:tc>
          <w:tcPr>
            <w:tcW w:w="612" w:type="dxa"/>
          </w:tcPr>
          <w:p w14:paraId="135EEB74"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3B7B7ECF"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TESTE PARA DETECÇÃO DO COVID-19 EM AMPSTRAS DE SWAB POR IMUNOCROMATOGRAFIA PARA DETECÇÃO QUALITATIVA DE ANTÍGENOS DE SARS-VOC-2 DA NASOFARINGE EM SERES HUMANOS. TEMPO DO RESULTADO DO TESTE DE NO MÁXIMO 20 MINUTOS. KIT CONTENDO: DISPOSITIVO DE TESTE, TAMPÃO DE EXTRASÃO, SWAB ESTÉRIL E MANUAL DE INSTRUÇÕES. CAIXA COM 25 TESTES. VALIDADE DE NO MÍNIMO 12 MESES A CONTAR DA DATA DE ENTREGA. PRODUTO DEVE SER DEVIDAMENTE REGULAMENTADO POR SEUS RESPECTIVOS ÓRGÃOS DE FISCALIZAÇÃO, REGISTRO DA ANVISA E MINISTÉRIO DA SAÚDE</w:t>
            </w:r>
          </w:p>
        </w:tc>
        <w:tc>
          <w:tcPr>
            <w:tcW w:w="993" w:type="dxa"/>
          </w:tcPr>
          <w:p w14:paraId="0BBC917C"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5C26040F"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39768E43"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48,0000</w:t>
            </w:r>
          </w:p>
        </w:tc>
      </w:tr>
    </w:tbl>
    <w:p w14:paraId="70027E8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ABDE0AF"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II - As quantidades descritas acima são a </w:t>
      </w:r>
      <w:proofErr w:type="spellStart"/>
      <w:r w:rsidRPr="00E471F5">
        <w:rPr>
          <w:rFonts w:ascii="Arial Narrow" w:eastAsia="Times New Roman" w:hAnsi="Arial Narrow"/>
          <w:sz w:val="18"/>
          <w:szCs w:val="18"/>
          <w:lang w:eastAsia="pt-BR"/>
        </w:rPr>
        <w:t>titulo</w:t>
      </w:r>
      <w:proofErr w:type="spellEnd"/>
      <w:r w:rsidRPr="00E471F5">
        <w:rPr>
          <w:rFonts w:ascii="Arial Narrow" w:eastAsia="Times New Roman" w:hAnsi="Arial Narrow"/>
          <w:sz w:val="18"/>
          <w:szCs w:val="18"/>
          <w:lang w:eastAsia="pt-BR"/>
        </w:rPr>
        <w:t xml:space="preserve"> estimativo. A retirada será conforme a demanda da administração.</w:t>
      </w:r>
    </w:p>
    <w:p w14:paraId="51615DFC"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1F5F602B"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CLÁUSULA SEGUNDA - DA VALIDADE DA ATA </w:t>
      </w:r>
    </w:p>
    <w:p w14:paraId="28F9205F"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785BB2A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70E292B4"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3F22E6F9"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4. A Ata poderá sofrer alterações de acordo com as condições estabelecidas no art. 65 da Lei 8.666/93. </w:t>
      </w:r>
    </w:p>
    <w:p w14:paraId="3903A15E"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B5274DB"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CLÁUSULA TERCEIRA - DOS PREÇOS </w:t>
      </w:r>
    </w:p>
    <w:p w14:paraId="0559CA02"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60A75709"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2. Em cada fornecimento, o(s) preço(s) unitário(s) a ser (em) pago(s) para cada item será (</w:t>
      </w:r>
      <w:proofErr w:type="spellStart"/>
      <w:r w:rsidRPr="00E471F5">
        <w:rPr>
          <w:rFonts w:ascii="Arial Narrow" w:eastAsia="Times New Roman" w:hAnsi="Arial Narrow"/>
          <w:sz w:val="18"/>
          <w:szCs w:val="18"/>
          <w:lang w:eastAsia="pt-BR"/>
        </w:rPr>
        <w:t>ão</w:t>
      </w:r>
      <w:proofErr w:type="spellEnd"/>
      <w:r w:rsidRPr="00E471F5">
        <w:rPr>
          <w:rFonts w:ascii="Arial Narrow" w:eastAsia="Times New Roman" w:hAnsi="Arial Narrow"/>
          <w:sz w:val="18"/>
          <w:szCs w:val="18"/>
          <w:lang w:eastAsia="pt-BR"/>
        </w:rPr>
        <w:t>) o(s) adjudicados para empresa detentora da presente Ata ao final do pregão, o(s) qual (</w:t>
      </w:r>
      <w:proofErr w:type="spellStart"/>
      <w:r w:rsidRPr="00E471F5">
        <w:rPr>
          <w:rFonts w:ascii="Arial Narrow" w:eastAsia="Times New Roman" w:hAnsi="Arial Narrow"/>
          <w:sz w:val="18"/>
          <w:szCs w:val="18"/>
          <w:lang w:eastAsia="pt-BR"/>
        </w:rPr>
        <w:t>is</w:t>
      </w:r>
      <w:proofErr w:type="spellEnd"/>
      <w:r w:rsidRPr="00E471F5">
        <w:rPr>
          <w:rFonts w:ascii="Arial Narrow" w:eastAsia="Times New Roman" w:hAnsi="Arial Narrow"/>
          <w:sz w:val="18"/>
          <w:szCs w:val="18"/>
          <w:lang w:eastAsia="pt-BR"/>
        </w:rPr>
        <w:t xml:space="preserve">) também a integram. </w:t>
      </w:r>
    </w:p>
    <w:p w14:paraId="0EC2E9D6"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669169FE"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739C1867"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CLÁUSULA QUARTA - DO PRAZO DE VALIDADE DAS PROPOSTAS </w:t>
      </w:r>
    </w:p>
    <w:p w14:paraId="46610D2C"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 Após a assinatura desta Ata, a detentora obriga-se a manter sua proposta pelo prazo e validade de 12 (doze) meses. </w:t>
      </w:r>
    </w:p>
    <w:p w14:paraId="14431E3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DEBC80C"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CLÁUSULA QUINTA DO LOCAL E PRAZO DE EXECUÇÃO </w:t>
      </w:r>
    </w:p>
    <w:p w14:paraId="096675EA"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 A DETENTORA deverá entregar os materiais solicitados no local previsto na ordem de compra. </w:t>
      </w:r>
    </w:p>
    <w:p w14:paraId="3AC647BB"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63BAB3D6"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0C920FF5"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4. Se algum material não corresponda ao que foi licitado, será concedido o prazo de até 24 (vinte e quatro) horas para a realização da troca, sob pena de aplicação de sanções legais e </w:t>
      </w:r>
      <w:proofErr w:type="spellStart"/>
      <w:r w:rsidRPr="00E471F5">
        <w:rPr>
          <w:rFonts w:ascii="Arial Narrow" w:eastAsia="Times New Roman" w:hAnsi="Arial Narrow"/>
          <w:sz w:val="18"/>
          <w:szCs w:val="18"/>
          <w:lang w:eastAsia="pt-BR"/>
        </w:rPr>
        <w:t>editalícias</w:t>
      </w:r>
      <w:proofErr w:type="spellEnd"/>
      <w:r w:rsidRPr="00E471F5">
        <w:rPr>
          <w:rFonts w:ascii="Arial Narrow" w:eastAsia="Times New Roman" w:hAnsi="Arial Narrow"/>
          <w:sz w:val="18"/>
          <w:szCs w:val="18"/>
          <w:lang w:eastAsia="pt-BR"/>
        </w:rPr>
        <w:t>.</w:t>
      </w:r>
    </w:p>
    <w:p w14:paraId="5A7ADD1B"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6812A01"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CLÁUSULA SEXTA - DO PAGAMENTO </w:t>
      </w:r>
    </w:p>
    <w:p w14:paraId="14352FFF"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14:paraId="577F15F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417B6845"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lastRenderedPageBreak/>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365C0558"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0345D87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298EECE2"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CLÁUSULA SÉTIMA - DAS PENALIDADES </w:t>
      </w:r>
    </w:p>
    <w:p w14:paraId="6B2259CA"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1FDB9A5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46BD9E8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73786CF9"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6DF97FEB"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17AD5721"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6FF45118"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0AD80A32"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1D0BD909"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6A9202F0"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7E8794C4"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32630C67"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1CDFA629"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4AF62519"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FF9FE61"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CLÁUSULA OITAVA - DO CANCELAMENTO DA ATA DE REGISTRO DE PREÇOS </w:t>
      </w:r>
    </w:p>
    <w:p w14:paraId="14A0C853"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 Esta Ata de Registro de Preços poderá ser cancelada pela Administração: </w:t>
      </w:r>
    </w:p>
    <w:p w14:paraId="7731E001"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1.1. Automaticamente: </w:t>
      </w:r>
    </w:p>
    <w:p w14:paraId="4F6B8DFC"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1.1.1. por decurso de prazo de vigência; </w:t>
      </w:r>
    </w:p>
    <w:p w14:paraId="6C32CDB1"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1.1.2. quando não restarem fornecedores registrados; </w:t>
      </w:r>
    </w:p>
    <w:p w14:paraId="7409F4A3"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1.1.3. quando caracterizado o interesse público. </w:t>
      </w:r>
    </w:p>
    <w:p w14:paraId="3CFAFC70"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03B32BD5"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1.2.1. A pedido, quando:</w:t>
      </w:r>
    </w:p>
    <w:p w14:paraId="0BA54760"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5EAFDBCE"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1B9054F1"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0B1752A2"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 Por iniciativa da Administração Municipal, quando: </w:t>
      </w:r>
    </w:p>
    <w:p w14:paraId="18C9C35B"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0F583DDF"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1.3.2. por razões de interesse público, devidamente motivadas e justificadas; </w:t>
      </w:r>
    </w:p>
    <w:p w14:paraId="474A5640"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1.3.3. o fornecedor não cumprir as obrigações decorrentes desta Ata de Registro de Preços; </w:t>
      </w:r>
    </w:p>
    <w:p w14:paraId="09DB9E9C"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4960737B"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143B00FD"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36A1B271"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74476C4B"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731271E1"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25A7AFAA"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D0AC807"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E471F5">
        <w:rPr>
          <w:rFonts w:ascii="Arial Narrow" w:eastAsia="Times New Roman" w:hAnsi="Arial Narrow"/>
          <w:b/>
          <w:sz w:val="18"/>
          <w:szCs w:val="18"/>
          <w:lang w:eastAsia="pt-BR"/>
        </w:rPr>
        <w:t xml:space="preserve">CLÁUSULA NONA - DAS DISPOSIÇÕES FINAIS E DO FORO </w:t>
      </w:r>
    </w:p>
    <w:p w14:paraId="11A88206"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1. Integram esta Ata, o edital do Pregão Presencial nº </w:t>
      </w:r>
      <w:r>
        <w:rPr>
          <w:rFonts w:ascii="Arial Narrow" w:eastAsia="Times New Roman" w:hAnsi="Arial Narrow"/>
          <w:sz w:val="18"/>
          <w:szCs w:val="18"/>
          <w:lang w:eastAsia="pt-BR"/>
        </w:rPr>
        <w:t>Pregão</w:t>
      </w:r>
      <w:r w:rsidRPr="00E471F5">
        <w:rPr>
          <w:rFonts w:ascii="Arial Narrow" w:eastAsia="Times New Roman" w:hAnsi="Arial Narrow"/>
          <w:sz w:val="18"/>
          <w:szCs w:val="18"/>
          <w:lang w:eastAsia="pt-BR"/>
        </w:rPr>
        <w:t xml:space="preserve"> e a proposta da empresa DETENTORA. </w:t>
      </w:r>
    </w:p>
    <w:p w14:paraId="0890CC9E"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360671DC"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04AE20F"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lastRenderedPageBreak/>
        <w:t xml:space="preserve">Romelândia – </w:t>
      </w:r>
      <w:proofErr w:type="gramStart"/>
      <w:r w:rsidRPr="00E471F5">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30</w:t>
      </w:r>
      <w:proofErr w:type="gramEnd"/>
      <w:r>
        <w:rPr>
          <w:rFonts w:ascii="Arial Narrow" w:eastAsia="Times New Roman" w:hAnsi="Arial Narrow"/>
          <w:sz w:val="18"/>
          <w:szCs w:val="18"/>
          <w:lang w:eastAsia="pt-BR"/>
        </w:rPr>
        <w:t>/04/21</w:t>
      </w:r>
      <w:r w:rsidRPr="00E471F5">
        <w:rPr>
          <w:rFonts w:ascii="Arial Narrow" w:eastAsia="Times New Roman" w:hAnsi="Arial Narrow"/>
          <w:sz w:val="18"/>
          <w:szCs w:val="18"/>
          <w:lang w:eastAsia="pt-BR"/>
        </w:rPr>
        <w:t>.</w:t>
      </w:r>
    </w:p>
    <w:p w14:paraId="43CF2AD2"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DAA9E2A"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1582B655"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122F4F" w:rsidRPr="00E471F5" w14:paraId="6E045917" w14:textId="77777777" w:rsidTr="0088782D">
        <w:trPr>
          <w:trHeight w:val="105"/>
          <w:jc w:val="center"/>
        </w:trPr>
        <w:tc>
          <w:tcPr>
            <w:tcW w:w="4820" w:type="dxa"/>
            <w:tcBorders>
              <w:top w:val="single" w:sz="4" w:space="0" w:color="auto"/>
            </w:tcBorders>
          </w:tcPr>
          <w:p w14:paraId="5299A522" w14:textId="1CDFECEF"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JANE MAIRA JORIS</w:t>
            </w:r>
          </w:p>
        </w:tc>
        <w:tc>
          <w:tcPr>
            <w:tcW w:w="1134" w:type="dxa"/>
          </w:tcPr>
          <w:p w14:paraId="6B60E36A"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Borders>
              <w:top w:val="single" w:sz="4" w:space="0" w:color="auto"/>
            </w:tcBorders>
          </w:tcPr>
          <w:p w14:paraId="7F014015"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AR FIORENZANO DISTRIBUIDORAS DE MEDICAMENTOS LTDA</w:t>
            </w:r>
          </w:p>
        </w:tc>
      </w:tr>
      <w:tr w:rsidR="00122F4F" w:rsidRPr="00E471F5" w14:paraId="5EC7D9F4" w14:textId="77777777" w:rsidTr="0088782D">
        <w:trPr>
          <w:trHeight w:val="210"/>
          <w:jc w:val="center"/>
        </w:trPr>
        <w:tc>
          <w:tcPr>
            <w:tcW w:w="4820" w:type="dxa"/>
          </w:tcPr>
          <w:p w14:paraId="37DAC41D" w14:textId="7B14D5D1"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E471F5">
              <w:rPr>
                <w:rFonts w:ascii="Arial Narrow" w:eastAsia="Times New Roman" w:hAnsi="Arial Narrow"/>
                <w:sz w:val="18"/>
                <w:szCs w:val="18"/>
                <w:lang w:eastAsia="pt-BR"/>
              </w:rPr>
              <w:t>CPF:</w:t>
            </w:r>
            <w:r w:rsidRPr="00E471F5">
              <w:rPr>
                <w:rFonts w:ascii="Arial Narrow" w:eastAsia="Times New Roman" w:hAnsi="Arial Narrow"/>
                <w:bCs/>
                <w:sz w:val="18"/>
                <w:szCs w:val="18"/>
                <w:lang w:eastAsia="pt-BR"/>
              </w:rPr>
              <w:t xml:space="preserve"> </w:t>
            </w:r>
            <w:r>
              <w:rPr>
                <w:rFonts w:ascii="Arial Narrow" w:eastAsia="Times New Roman" w:hAnsi="Arial Narrow"/>
                <w:bCs/>
                <w:sz w:val="18"/>
                <w:szCs w:val="18"/>
                <w:lang w:eastAsia="pt-BR"/>
              </w:rPr>
              <w:t>06918920910</w:t>
            </w:r>
            <w:r w:rsidRPr="00E471F5">
              <w:rPr>
                <w:rFonts w:ascii="Arial Narrow" w:eastAsia="Times New Roman" w:hAnsi="Arial Narrow"/>
                <w:sz w:val="18"/>
                <w:szCs w:val="18"/>
                <w:lang w:eastAsia="pt-BR"/>
              </w:rPr>
              <w:t xml:space="preserve"> </w:t>
            </w:r>
          </w:p>
        </w:tc>
        <w:tc>
          <w:tcPr>
            <w:tcW w:w="1134" w:type="dxa"/>
          </w:tcPr>
          <w:p w14:paraId="5EA250A5"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13FCA80E"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r>
      <w:tr w:rsidR="00122F4F" w:rsidRPr="00E471F5" w14:paraId="1F3B5AD5" w14:textId="77777777" w:rsidTr="0088782D">
        <w:trPr>
          <w:trHeight w:val="210"/>
          <w:jc w:val="center"/>
        </w:trPr>
        <w:tc>
          <w:tcPr>
            <w:tcW w:w="4820" w:type="dxa"/>
          </w:tcPr>
          <w:p w14:paraId="340160AD"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E471F5">
              <w:rPr>
                <w:rFonts w:ascii="Arial Narrow" w:eastAsia="Times New Roman" w:hAnsi="Arial Narrow"/>
                <w:sz w:val="18"/>
                <w:szCs w:val="18"/>
                <w:lang w:eastAsia="pt-BR"/>
              </w:rPr>
              <w:t>CONTRATANTE</w:t>
            </w:r>
          </w:p>
        </w:tc>
        <w:tc>
          <w:tcPr>
            <w:tcW w:w="1134" w:type="dxa"/>
          </w:tcPr>
          <w:p w14:paraId="33E68A11"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2E4B7103" w14:textId="77777777" w:rsidR="00122F4F" w:rsidRPr="00E471F5" w:rsidRDefault="00122F4F"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r>
    </w:tbl>
    <w:p w14:paraId="43184F95"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590E69A" w14:textId="77777777" w:rsidR="00122F4F" w:rsidRPr="00E471F5" w:rsidRDefault="00122F4F" w:rsidP="00122F4F">
      <w:pPr>
        <w:overflowPunct w:val="0"/>
        <w:autoSpaceDE w:val="0"/>
        <w:autoSpaceDN w:val="0"/>
        <w:adjustRightInd w:val="0"/>
        <w:spacing w:after="0" w:line="240" w:lineRule="auto"/>
        <w:jc w:val="both"/>
        <w:textAlignment w:val="baseline"/>
        <w:rPr>
          <w:rFonts w:ascii="Arial Narrow" w:eastAsia="Times New Roman" w:hAnsi="Arial Narrow"/>
          <w:sz w:val="18"/>
          <w:szCs w:val="18"/>
          <w:lang w:val="pt-PT" w:eastAsia="pt-BR"/>
        </w:rPr>
      </w:pPr>
    </w:p>
    <w:p w14:paraId="42EB5A4B" w14:textId="77777777" w:rsidR="00122F4F" w:rsidRPr="00E471F5" w:rsidRDefault="00122F4F" w:rsidP="00122F4F"/>
    <w:p w14:paraId="59F3B980" w14:textId="77777777" w:rsidR="00C9160C" w:rsidRDefault="00C9160C"/>
    <w:sectPr w:rsidR="00C9160C"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B2C6" w14:textId="77777777" w:rsidR="0047272A" w:rsidRDefault="00122F4F">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EBB9" w14:textId="77777777" w:rsidR="00032C6A" w:rsidRDefault="00122F4F">
    <w:pPr>
      <w:pStyle w:val="Cabealho"/>
    </w:pPr>
    <w:r>
      <w:rPr>
        <w:noProof/>
      </w:rPr>
      <w:pict w14:anchorId="0E688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77883" w14:textId="77777777" w:rsidR="00E47927" w:rsidRDefault="00122F4F">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7A27172C" w14:textId="77777777" w:rsidR="00032C6A" w:rsidRDefault="00122F4F">
    <w:pPr>
      <w:pStyle w:val="Cabealho"/>
    </w:pPr>
    <w:r>
      <w:rPr>
        <w:noProof/>
      </w:rPr>
      <w:pict w14:anchorId="5C2A7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67DF4" w14:textId="77777777" w:rsidR="00E47927" w:rsidRDefault="00122F4F">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6C8ACB29" w14:textId="77777777" w:rsidR="00032C6A" w:rsidRDefault="00122F4F">
    <w:pPr>
      <w:pStyle w:val="Cabealho"/>
    </w:pPr>
    <w:r>
      <w:rPr>
        <w:noProof/>
      </w:rPr>
      <w:pict w14:anchorId="64C51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4F"/>
    <w:rsid w:val="00122F4F"/>
    <w:rsid w:val="00C9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496458"/>
  <w15:chartTrackingRefBased/>
  <w15:docId w15:val="{B5888079-8DD6-42C9-9499-D4DADC24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122F4F"/>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122F4F"/>
    <w:rPr>
      <w:rFonts w:ascii="Roman PS" w:eastAsia="Times New Roman" w:hAnsi="Roman PS" w:cs="Times New Roman"/>
      <w:sz w:val="20"/>
      <w:szCs w:val="20"/>
      <w:lang w:val="pt-PT" w:eastAsia="pt-BR"/>
    </w:rPr>
  </w:style>
  <w:style w:type="character" w:styleId="Nmerodepgina">
    <w:name w:val="page number"/>
    <w:basedOn w:val="Fontepargpadro"/>
    <w:rsid w:val="00122F4F"/>
  </w:style>
  <w:style w:type="paragraph" w:styleId="Cabealho">
    <w:name w:val="header"/>
    <w:basedOn w:val="Normal"/>
    <w:link w:val="CabealhoChar"/>
    <w:uiPriority w:val="99"/>
    <w:rsid w:val="00122F4F"/>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122F4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1658</Words>
  <Characters>8958</Characters>
  <Application>Microsoft Office Word</Application>
  <DocSecurity>0</DocSecurity>
  <Lines>74</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dcterms:created xsi:type="dcterms:W3CDTF">2021-04-30T17:32:00Z</dcterms:created>
  <dcterms:modified xsi:type="dcterms:W3CDTF">2021-04-30T17:35:00Z</dcterms:modified>
</cp:coreProperties>
</file>