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AF0E" w14:textId="77777777" w:rsidR="00207A7F" w:rsidRDefault="00207A7F" w:rsidP="00207A7F">
      <w:pPr>
        <w:pStyle w:val="Ttulo1"/>
        <w:ind w:right="2756"/>
        <w:jc w:val="center"/>
      </w:pPr>
      <w:r>
        <w:t xml:space="preserve">                                   </w:t>
      </w:r>
      <w:bookmarkStart w:id="0" w:name="_Hlk90970676"/>
      <w:r>
        <w:t xml:space="preserve">PROCESSO </w:t>
      </w:r>
      <w:r w:rsidRPr="00DA52C2">
        <w:t>LICITATÓRIO Nº 1753/2021</w:t>
      </w:r>
    </w:p>
    <w:p w14:paraId="5ED378D0" w14:textId="77777777" w:rsidR="00207A7F" w:rsidRDefault="00207A7F" w:rsidP="00207A7F">
      <w:pPr>
        <w:pStyle w:val="Ttulo1"/>
        <w:ind w:right="2756"/>
        <w:jc w:val="center"/>
      </w:pPr>
      <w:r>
        <w:t xml:space="preserve">                                    </w:t>
      </w:r>
      <w:r w:rsidRPr="00DA52C2">
        <w:t>TOMADADE PREÇOS Nº</w:t>
      </w:r>
      <w:r>
        <w:t xml:space="preserve"> </w:t>
      </w:r>
      <w:r w:rsidRPr="00DA52C2">
        <w:t>11/2021</w:t>
      </w:r>
    </w:p>
    <w:p w14:paraId="71CE9D66" w14:textId="77777777" w:rsidR="00207A7F" w:rsidRDefault="00207A7F" w:rsidP="00207A7F">
      <w:pPr>
        <w:pStyle w:val="Corpodetexto"/>
        <w:spacing w:before="6"/>
        <w:rPr>
          <w:rFonts w:ascii="Arial"/>
          <w:b/>
          <w:sz w:val="21"/>
        </w:rPr>
      </w:pPr>
    </w:p>
    <w:p w14:paraId="1E794A18" w14:textId="77777777" w:rsidR="00207A7F" w:rsidRPr="00BB46F0" w:rsidRDefault="00207A7F" w:rsidP="00207A7F">
      <w:pPr>
        <w:pStyle w:val="Corpodetexto"/>
        <w:rPr>
          <w:rFonts w:ascii="Arial"/>
          <w:b/>
          <w:bCs/>
          <w:iCs/>
        </w:rPr>
      </w:pPr>
    </w:p>
    <w:p w14:paraId="2E1C2DE5" w14:textId="77777777" w:rsidR="00207A7F" w:rsidRPr="00BB46F0" w:rsidRDefault="00207A7F" w:rsidP="00207A7F">
      <w:pPr>
        <w:tabs>
          <w:tab w:val="left" w:pos="3378"/>
        </w:tabs>
        <w:ind w:left="22"/>
        <w:jc w:val="center"/>
        <w:rPr>
          <w:rFonts w:ascii="Arial" w:hAnsi="Arial"/>
          <w:b/>
          <w:bCs/>
          <w:iCs/>
        </w:rPr>
      </w:pPr>
      <w:r w:rsidRPr="00BB46F0">
        <w:rPr>
          <w:rFonts w:ascii="Arial" w:hAnsi="Arial"/>
          <w:b/>
          <w:bCs/>
          <w:iCs/>
        </w:rPr>
        <w:t>CONTRATO Nº 85/2021</w:t>
      </w:r>
    </w:p>
    <w:p w14:paraId="0A19865B" w14:textId="77777777" w:rsidR="00207A7F" w:rsidRDefault="00207A7F" w:rsidP="00207A7F">
      <w:pPr>
        <w:pStyle w:val="Corpodetexto"/>
        <w:spacing w:before="8"/>
        <w:rPr>
          <w:rFonts w:ascii="Arial"/>
          <w:i/>
          <w:sz w:val="19"/>
        </w:rPr>
      </w:pPr>
    </w:p>
    <w:p w14:paraId="10441492" w14:textId="77777777" w:rsidR="00207A7F" w:rsidRDefault="00207A7F" w:rsidP="00207A7F">
      <w:pPr>
        <w:pStyle w:val="Corpodetexto"/>
        <w:tabs>
          <w:tab w:val="left" w:pos="6387"/>
          <w:tab w:val="left" w:pos="10109"/>
        </w:tabs>
        <w:spacing w:before="1"/>
        <w:ind w:left="180" w:right="155" w:firstLine="852"/>
        <w:jc w:val="both"/>
      </w:pPr>
      <w:r>
        <w:t xml:space="preserve">Pelo presente instrumento ,de um lado,o </w:t>
      </w:r>
      <w:r w:rsidRPr="00031184">
        <w:rPr>
          <w:rFonts w:ascii="Arial" w:hAnsi="Arial" w:cs="Arial"/>
          <w:sz w:val="24"/>
          <w:szCs w:val="24"/>
        </w:rPr>
        <w:t xml:space="preserve">Município de </w:t>
      </w:r>
      <w:r>
        <w:rPr>
          <w:rFonts w:ascii="Arial" w:hAnsi="Arial" w:cs="Arial"/>
          <w:sz w:val="24"/>
          <w:szCs w:val="24"/>
        </w:rPr>
        <w:t>Romelândia - SC</w:t>
      </w:r>
      <w:r w:rsidRPr="00031184">
        <w:rPr>
          <w:rFonts w:ascii="Arial" w:hAnsi="Arial" w:cs="Arial"/>
          <w:sz w:val="24"/>
          <w:szCs w:val="24"/>
        </w:rPr>
        <w:t xml:space="preserve">, com sede administrativa na </w:t>
      </w:r>
      <w:r>
        <w:rPr>
          <w:rFonts w:ascii="Arial" w:hAnsi="Arial" w:cs="Arial"/>
          <w:sz w:val="24"/>
          <w:szCs w:val="24"/>
        </w:rPr>
        <w:t>Rua 12 de outubro</w:t>
      </w:r>
      <w:r w:rsidRPr="00031184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242</w:t>
      </w:r>
      <w:r w:rsidRPr="00031184">
        <w:rPr>
          <w:rFonts w:ascii="Arial" w:hAnsi="Arial" w:cs="Arial"/>
          <w:sz w:val="24"/>
          <w:szCs w:val="24"/>
        </w:rPr>
        <w:t xml:space="preserve">, na cidade de </w:t>
      </w:r>
      <w:r>
        <w:rPr>
          <w:rFonts w:ascii="Arial" w:hAnsi="Arial" w:cs="Arial"/>
          <w:sz w:val="24"/>
          <w:szCs w:val="24"/>
        </w:rPr>
        <w:t>Romelândia</w:t>
      </w:r>
      <w:r w:rsidRPr="00031184">
        <w:rPr>
          <w:rFonts w:ascii="Arial" w:hAnsi="Arial" w:cs="Arial"/>
          <w:sz w:val="24"/>
          <w:szCs w:val="24"/>
        </w:rPr>
        <w:t>, estado Santa Catarina, CEP 89.9</w:t>
      </w:r>
      <w:r>
        <w:rPr>
          <w:rFonts w:ascii="Arial" w:hAnsi="Arial" w:cs="Arial"/>
          <w:sz w:val="24"/>
          <w:szCs w:val="24"/>
        </w:rPr>
        <w:t>08</w:t>
      </w:r>
      <w:r w:rsidRPr="00031184">
        <w:rPr>
          <w:rFonts w:ascii="Arial" w:hAnsi="Arial" w:cs="Arial"/>
          <w:sz w:val="24"/>
          <w:szCs w:val="24"/>
        </w:rPr>
        <w:t xml:space="preserve">-000, inscrito no CNPJ sob o nº </w:t>
      </w:r>
      <w:r>
        <w:rPr>
          <w:rFonts w:ascii="Arial" w:hAnsi="Arial" w:cs="Arial"/>
          <w:color w:val="FFFFFF"/>
          <w:sz w:val="21"/>
          <w:szCs w:val="21"/>
          <w:shd w:val="clear" w:color="auto" w:fill="00CDB3"/>
        </w:rPr>
        <w:t>82.821.182/0001-26</w:t>
      </w:r>
      <w:r w:rsidRPr="00031184">
        <w:rPr>
          <w:rFonts w:ascii="Arial" w:hAnsi="Arial" w:cs="Arial"/>
          <w:sz w:val="24"/>
          <w:szCs w:val="24"/>
        </w:rPr>
        <w:t>, neste ato representado pelo Prefeito, Sr.</w:t>
      </w:r>
      <w:r>
        <w:rPr>
          <w:rFonts w:ascii="Arial" w:hAnsi="Arial" w:cs="Arial"/>
          <w:sz w:val="24"/>
          <w:szCs w:val="24"/>
        </w:rPr>
        <w:t>Juarez</w:t>
      </w:r>
      <w:r w:rsidRPr="00031184">
        <w:rPr>
          <w:rFonts w:ascii="Arial" w:hAnsi="Arial" w:cs="Arial"/>
          <w:sz w:val="24"/>
          <w:szCs w:val="24"/>
        </w:rPr>
        <w:t xml:space="preserve"> Furtado, inscrito no CPF nº</w:t>
      </w:r>
      <w:r>
        <w:rPr>
          <w:rFonts w:ascii="Arial" w:hAnsi="Arial" w:cs="Arial"/>
          <w:sz w:val="24"/>
          <w:szCs w:val="24"/>
        </w:rPr>
        <w:t>:</w:t>
      </w:r>
      <w:r w:rsidRPr="0014102C">
        <w:rPr>
          <w:rFonts w:ascii="Arial" w:eastAsia="Arial Unicode MS" w:hAnsi="Arial" w:cs="Arial"/>
          <w:bCs/>
          <w:szCs w:val="20"/>
          <w:lang w:eastAsia="pt-BR"/>
        </w:rPr>
        <w:t xml:space="preserve"> </w:t>
      </w:r>
      <w:r w:rsidRPr="001D04C0">
        <w:rPr>
          <w:rFonts w:ascii="Arial" w:eastAsia="Arial Unicode MS" w:hAnsi="Arial" w:cs="Arial"/>
          <w:bCs/>
          <w:szCs w:val="20"/>
          <w:lang w:eastAsia="pt-BR"/>
        </w:rPr>
        <w:t>296.174.809-72</w:t>
      </w:r>
      <w:r w:rsidRPr="00031184">
        <w:rPr>
          <w:rFonts w:ascii="Arial" w:hAnsi="Arial" w:cs="Arial"/>
          <w:sz w:val="24"/>
          <w:szCs w:val="24"/>
        </w:rPr>
        <w:t>, portador da Carteira de Identidade nº</w:t>
      </w:r>
      <w:r>
        <w:rPr>
          <w:rFonts w:ascii="Arial" w:hAnsi="Arial" w:cs="Arial"/>
          <w:sz w:val="24"/>
          <w:szCs w:val="24"/>
        </w:rPr>
        <w:t>1127442</w:t>
      </w:r>
      <w:r w:rsidRPr="00031184">
        <w:rPr>
          <w:rFonts w:ascii="Arial" w:hAnsi="Arial" w:cs="Arial"/>
          <w:sz w:val="24"/>
          <w:szCs w:val="24"/>
        </w:rPr>
        <w:t>, doravante denominado CONTRATANTE</w:t>
      </w:r>
      <w:r>
        <w:t xml:space="preserve">, e, de outro, a empresa E.B.Instalações Elétricas LTDA,com sede na Rodovia SC 386,,Bairro Industrial ,inscrita no CNPJ sob o nº 00.212.337/0001-62,neste ato representada pelo Sr  Edegar Bussolotto,portador(a)da Cédula de Identidade RGnº 714.411 e inscrito(a)no CPFsob o nº422.726.299-20,doravante denominada simplesmente </w:t>
      </w:r>
      <w:r>
        <w:rPr>
          <w:rFonts w:ascii="Arial" w:hAnsi="Arial"/>
          <w:b/>
        </w:rPr>
        <w:t>CONTRATADA</w:t>
      </w:r>
      <w:r>
        <w:t xml:space="preserve">, e perante as testemunhas abaixo firmadas, pactuam opresente termo, cuja celebração foi autorizada de acordo com o processo de licitação modalidadeTomada de Preços nº </w:t>
      </w:r>
      <w:r w:rsidRPr="00DA52C2">
        <w:t>11/2021, e</w:t>
      </w:r>
      <w:r>
        <w:t xml:space="preserve"> que se regerá pela Lei nº 8.666, de 21 de junho de 1993 ealterações posteriores, atendidas as cláusulas a seguir enunciadas:</w:t>
      </w:r>
    </w:p>
    <w:p w14:paraId="1ED5F1C5" w14:textId="77777777" w:rsidR="00207A7F" w:rsidRDefault="00207A7F" w:rsidP="00207A7F">
      <w:pPr>
        <w:pStyle w:val="Corpodetexto"/>
        <w:spacing w:before="10"/>
        <w:rPr>
          <w:sz w:val="21"/>
        </w:rPr>
      </w:pPr>
    </w:p>
    <w:p w14:paraId="10A8C60C" w14:textId="77777777" w:rsidR="00207A7F" w:rsidRDefault="00207A7F" w:rsidP="00207A7F">
      <w:pPr>
        <w:pStyle w:val="Ttulo1"/>
      </w:pPr>
      <w:r>
        <w:t>CLÁUSULA PRIMEIRA- DO OBJETO</w:t>
      </w:r>
    </w:p>
    <w:p w14:paraId="35C265AB" w14:textId="77777777" w:rsidR="00207A7F" w:rsidRDefault="00207A7F" w:rsidP="00207A7F">
      <w:pPr>
        <w:pStyle w:val="Corpodetexto"/>
        <w:spacing w:before="1"/>
        <w:rPr>
          <w:rFonts w:ascii="Arial"/>
          <w:b/>
        </w:rPr>
      </w:pPr>
    </w:p>
    <w:p w14:paraId="7DC32A82" w14:textId="77777777" w:rsidR="00207A7F" w:rsidRPr="00523F54" w:rsidRDefault="00207A7F" w:rsidP="00207A7F">
      <w:pPr>
        <w:pStyle w:val="Corpodetexto"/>
        <w:spacing w:before="6"/>
        <w:ind w:left="142" w:right="152"/>
        <w:jc w:val="both"/>
        <w:rPr>
          <w:rFonts w:ascii="Arial" w:hAnsi="Arial"/>
          <w:b/>
        </w:rPr>
      </w:pPr>
      <w:r>
        <w:t>1.1.O presente contr</w:t>
      </w:r>
      <w:bookmarkStart w:id="1" w:name="_Hlk88488977"/>
      <w:r>
        <w:t>ato tem por objeto a</w:t>
      </w:r>
      <w:r w:rsidRPr="00BB46F0">
        <w:rPr>
          <w:b/>
          <w:bCs/>
        </w:rPr>
        <w:t xml:space="preserve"> Cont</w:t>
      </w:r>
      <w:r w:rsidRPr="00BB46F0">
        <w:rPr>
          <w:rFonts w:ascii="Arial" w:hAnsi="Arial"/>
          <w:b/>
          <w:bCs/>
        </w:rPr>
        <w:t>ratação</w:t>
      </w:r>
      <w:r w:rsidRPr="00BA7D02">
        <w:rPr>
          <w:rFonts w:ascii="Arial" w:hAnsi="Arial"/>
          <w:b/>
        </w:rPr>
        <w:t xml:space="preserve"> de empresa paraconstruçãode </w:t>
      </w:r>
      <w:r w:rsidRPr="00BA7D02">
        <w:rPr>
          <w:rFonts w:ascii="Arial" w:hAnsi="Arial" w:cs="Arial"/>
          <w:b/>
          <w:sz w:val="24"/>
          <w:szCs w:val="24"/>
        </w:rPr>
        <w:t xml:space="preserve">subestação em poste particular (23.1 kv) potência de transformação de 112,5 kva padrão celesc </w:t>
      </w:r>
      <w:r>
        <w:rPr>
          <w:rFonts w:ascii="Arial" w:hAnsi="Arial" w:cs="Arial"/>
          <w:b/>
          <w:sz w:val="24"/>
          <w:szCs w:val="24"/>
        </w:rPr>
        <w:t xml:space="preserve">no imóvel </w:t>
      </w:r>
      <w:r w:rsidRPr="00AD30DB">
        <w:rPr>
          <w:rFonts w:ascii="Arial" w:hAnsi="Arial" w:cs="Arial"/>
          <w:b/>
          <w:sz w:val="24"/>
          <w:szCs w:val="24"/>
        </w:rPr>
        <w:t xml:space="preserve">matrícula n. 2.835 do registro de imóveis de </w:t>
      </w:r>
      <w:r>
        <w:rPr>
          <w:rFonts w:ascii="Arial" w:hAnsi="Arial" w:cs="Arial"/>
          <w:b/>
          <w:sz w:val="24"/>
          <w:szCs w:val="24"/>
        </w:rPr>
        <w:t>A</w:t>
      </w:r>
      <w:r w:rsidRPr="00AD30DB">
        <w:rPr>
          <w:rFonts w:ascii="Arial" w:hAnsi="Arial" w:cs="Arial"/>
          <w:b/>
          <w:sz w:val="24"/>
          <w:szCs w:val="24"/>
        </w:rPr>
        <w:t>nchieta,</w:t>
      </w:r>
      <w:r>
        <w:rPr>
          <w:rFonts w:ascii="Arial" w:hAnsi="Arial" w:cs="Arial"/>
          <w:b/>
          <w:sz w:val="24"/>
          <w:szCs w:val="24"/>
        </w:rPr>
        <w:t xml:space="preserve"> localizado na Linha Água Azul, interior no Município de Romelândia- SC</w:t>
      </w:r>
      <w:r w:rsidRPr="00BA7D02">
        <w:rPr>
          <w:rFonts w:ascii="Arial" w:hAnsi="Arial" w:cs="Arial"/>
          <w:b/>
          <w:sz w:val="24"/>
          <w:szCs w:val="24"/>
        </w:rPr>
        <w:t xml:space="preserve"> conforme </w:t>
      </w:r>
      <w:r>
        <w:rPr>
          <w:rFonts w:ascii="Arial" w:hAnsi="Arial" w:cs="Arial"/>
          <w:b/>
          <w:sz w:val="24"/>
          <w:szCs w:val="24"/>
        </w:rPr>
        <w:t>L</w:t>
      </w:r>
      <w:r w:rsidRPr="00BA7D02">
        <w:rPr>
          <w:rFonts w:ascii="Arial" w:hAnsi="Arial" w:cs="Arial"/>
          <w:b/>
          <w:sz w:val="24"/>
          <w:szCs w:val="24"/>
        </w:rPr>
        <w:t>ei autorizativa n° 2347/2019</w:t>
      </w:r>
      <w:r w:rsidRPr="00BA7D02">
        <w:rPr>
          <w:b/>
        </w:rPr>
        <w:t>,</w:t>
      </w:r>
      <w:r>
        <w:rPr>
          <w:b/>
        </w:rPr>
        <w:t xml:space="preserve"> para atendimento do Departamento da Indústria e Comércio, </w:t>
      </w:r>
      <w:r w:rsidRPr="00E24417">
        <w:rPr>
          <w:rFonts w:ascii="Arial" w:hAnsi="Arial"/>
          <w:b/>
        </w:rPr>
        <w:t>em</w:t>
      </w:r>
      <w:r>
        <w:rPr>
          <w:rFonts w:ascii="Arial" w:hAnsi="Arial"/>
          <w:b/>
        </w:rPr>
        <w:t xml:space="preserve"> </w:t>
      </w:r>
      <w:r w:rsidRPr="00E24417">
        <w:rPr>
          <w:rFonts w:ascii="Arial" w:hAnsi="Arial"/>
          <w:b/>
        </w:rPr>
        <w:t>estrita</w:t>
      </w:r>
      <w:r>
        <w:rPr>
          <w:rFonts w:ascii="Arial" w:hAnsi="Arial"/>
          <w:b/>
        </w:rPr>
        <w:t xml:space="preserve"> </w:t>
      </w:r>
      <w:r w:rsidRPr="00E24417">
        <w:rPr>
          <w:rFonts w:ascii="Arial" w:hAnsi="Arial"/>
          <w:b/>
        </w:rPr>
        <w:t>observância</w:t>
      </w:r>
      <w:r>
        <w:rPr>
          <w:rFonts w:ascii="Arial" w:hAnsi="Arial"/>
          <w:b/>
        </w:rPr>
        <w:t xml:space="preserve"> </w:t>
      </w:r>
      <w:r w:rsidRPr="00E24417">
        <w:rPr>
          <w:rFonts w:ascii="Arial" w:hAnsi="Arial"/>
          <w:b/>
        </w:rPr>
        <w:t>aos</w:t>
      </w:r>
      <w:r>
        <w:rPr>
          <w:rFonts w:ascii="Arial" w:hAnsi="Arial"/>
          <w:b/>
        </w:rPr>
        <w:t xml:space="preserve"> </w:t>
      </w:r>
      <w:r w:rsidRPr="00E24417">
        <w:rPr>
          <w:rFonts w:ascii="Arial" w:hAnsi="Arial"/>
          <w:b/>
        </w:rPr>
        <w:t>memoriais</w:t>
      </w:r>
      <w:r>
        <w:rPr>
          <w:rFonts w:ascii="Arial" w:hAnsi="Arial"/>
          <w:b/>
        </w:rPr>
        <w:t xml:space="preserve"> </w:t>
      </w:r>
      <w:r w:rsidRPr="00E24417">
        <w:rPr>
          <w:rFonts w:ascii="Arial" w:hAnsi="Arial"/>
          <w:b/>
        </w:rPr>
        <w:t>descritivos,</w:t>
      </w:r>
      <w:r>
        <w:rPr>
          <w:rFonts w:ascii="Arial" w:hAnsi="Arial"/>
          <w:b/>
        </w:rPr>
        <w:t xml:space="preserve"> </w:t>
      </w:r>
      <w:r w:rsidRPr="00E24417">
        <w:rPr>
          <w:rFonts w:ascii="Arial" w:hAnsi="Arial"/>
          <w:b/>
        </w:rPr>
        <w:t>planilhas</w:t>
      </w:r>
      <w:r>
        <w:rPr>
          <w:rFonts w:ascii="Arial" w:hAnsi="Arial"/>
          <w:b/>
        </w:rPr>
        <w:t xml:space="preserve"> </w:t>
      </w:r>
      <w:r w:rsidRPr="00E24417"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 </w:t>
      </w:r>
      <w:r w:rsidRPr="00E24417">
        <w:rPr>
          <w:rFonts w:ascii="Arial" w:hAnsi="Arial"/>
          <w:b/>
        </w:rPr>
        <w:t>projetos em anexo a este edital</w:t>
      </w:r>
      <w:bookmarkEnd w:id="1"/>
      <w:r>
        <w:rPr>
          <w:rFonts w:ascii="Arial" w:hAnsi="Arial"/>
          <w:b/>
        </w:rPr>
        <w:t>.</w:t>
      </w:r>
      <w:r>
        <w:t xml:space="preserve"> com o concomitante fornecimento de materiais e mão de obra, de acordo com o projeto básico constante no </w:t>
      </w:r>
      <w:r>
        <w:rPr>
          <w:rFonts w:ascii="Arial" w:hAnsi="Arial"/>
          <w:b/>
        </w:rPr>
        <w:t>Anexo "E"</w:t>
      </w:r>
      <w:r>
        <w:t>do Edital.</w:t>
      </w:r>
    </w:p>
    <w:p w14:paraId="4342B1D1" w14:textId="77777777" w:rsidR="00207A7F" w:rsidRDefault="00207A7F" w:rsidP="00207A7F">
      <w:pPr>
        <w:pStyle w:val="PargrafodaLista"/>
        <w:widowControl w:val="0"/>
        <w:numPr>
          <w:ilvl w:val="1"/>
          <w:numId w:val="16"/>
        </w:numPr>
        <w:tabs>
          <w:tab w:val="left" w:pos="1153"/>
        </w:tabs>
        <w:autoSpaceDE w:val="0"/>
        <w:autoSpaceDN w:val="0"/>
        <w:spacing w:after="0" w:afterAutospacing="0"/>
        <w:ind w:right="161" w:firstLine="540"/>
        <w:contextualSpacing w:val="0"/>
        <w:jc w:val="both"/>
      </w:pPr>
      <w:r>
        <w:t>Integram e completam o presente Termo Contratual, para todos os fins de direito, obrigando as partes em todos os seus termos, às condições expressas no Edital da Licitação modalidade Tomada de Preços</w:t>
      </w:r>
      <w:r w:rsidRPr="00DA52C2">
        <w:t>nº11/2021,</w:t>
      </w:r>
      <w:r>
        <w:t xml:space="preserve"> juntamente com seus anexos e a proposta da CONTRATADA.</w:t>
      </w:r>
    </w:p>
    <w:p w14:paraId="70AC6AAD" w14:textId="77777777" w:rsidR="00207A7F" w:rsidRDefault="00207A7F" w:rsidP="00207A7F">
      <w:pPr>
        <w:pStyle w:val="Corpodetexto"/>
        <w:spacing w:before="10"/>
        <w:rPr>
          <w:sz w:val="21"/>
        </w:rPr>
      </w:pPr>
    </w:p>
    <w:p w14:paraId="21856131" w14:textId="77777777" w:rsidR="00207A7F" w:rsidRDefault="00207A7F" w:rsidP="00207A7F">
      <w:pPr>
        <w:pStyle w:val="Ttulo1"/>
      </w:pPr>
      <w:r>
        <w:t>CLÁUSULA SEGUNDA- DA FORMA E DO PRAZO DE EXECUÇÃO</w:t>
      </w:r>
    </w:p>
    <w:p w14:paraId="14EE4F79" w14:textId="77777777" w:rsidR="00207A7F" w:rsidRDefault="00207A7F" w:rsidP="00207A7F">
      <w:pPr>
        <w:pStyle w:val="Corpodetexto"/>
        <w:rPr>
          <w:rFonts w:ascii="Arial"/>
          <w:b/>
        </w:rPr>
      </w:pPr>
    </w:p>
    <w:p w14:paraId="156B910D" w14:textId="77777777" w:rsidR="00207A7F" w:rsidRDefault="00207A7F" w:rsidP="00207A7F">
      <w:pPr>
        <w:pStyle w:val="PargrafodaLista"/>
        <w:widowControl w:val="0"/>
        <w:numPr>
          <w:ilvl w:val="1"/>
          <w:numId w:val="15"/>
        </w:numPr>
        <w:tabs>
          <w:tab w:val="left" w:pos="615"/>
        </w:tabs>
        <w:autoSpaceDE w:val="0"/>
        <w:autoSpaceDN w:val="0"/>
        <w:spacing w:before="1" w:after="0" w:afterAutospacing="0"/>
        <w:ind w:right="156" w:firstLine="0"/>
        <w:contextualSpacing w:val="0"/>
      </w:pPr>
      <w:r>
        <w:t xml:space="preserve">A execução do presente Contrato dar-se-á sob a forma indireta, em regime de empreitada global, em conformidade com o projeto básico constante do </w:t>
      </w:r>
      <w:r>
        <w:rPr>
          <w:rFonts w:ascii="Arial" w:hAnsi="Arial"/>
          <w:b/>
        </w:rPr>
        <w:t>anexo “</w:t>
      </w:r>
      <w:proofErr w:type="spellStart"/>
      <w:r>
        <w:rPr>
          <w:rFonts w:ascii="Arial" w:hAnsi="Arial"/>
          <w:b/>
        </w:rPr>
        <w:t>E”</w:t>
      </w:r>
      <w:r>
        <w:t>do</w:t>
      </w:r>
      <w:proofErr w:type="spellEnd"/>
      <w:r>
        <w:t xml:space="preserve"> Edital que a este dá causa.</w:t>
      </w:r>
    </w:p>
    <w:p w14:paraId="5AA86D1F" w14:textId="77777777" w:rsidR="00207A7F" w:rsidRDefault="00207A7F" w:rsidP="00207A7F">
      <w:pPr>
        <w:pStyle w:val="Corpodetexto"/>
        <w:spacing w:before="2"/>
      </w:pPr>
    </w:p>
    <w:p w14:paraId="0A6F3075" w14:textId="77777777" w:rsidR="00207A7F" w:rsidRDefault="00207A7F" w:rsidP="00207A7F">
      <w:pPr>
        <w:pStyle w:val="PargrafodaLista"/>
        <w:widowControl w:val="0"/>
        <w:numPr>
          <w:ilvl w:val="1"/>
          <w:numId w:val="15"/>
        </w:numPr>
        <w:tabs>
          <w:tab w:val="left" w:pos="636"/>
        </w:tabs>
        <w:autoSpaceDE w:val="0"/>
        <w:autoSpaceDN w:val="0"/>
        <w:spacing w:after="0" w:afterAutospacing="0"/>
        <w:ind w:right="157" w:firstLine="0"/>
        <w:contextualSpacing w:val="0"/>
      </w:pPr>
      <w:r>
        <w:t xml:space="preserve">A CONTRATADA obriga-se a entregara obra, objeto deste Contrato, completamente acabada, no prazo máximo </w:t>
      </w:r>
      <w:r w:rsidRPr="00DA52C2">
        <w:t xml:space="preserve">de </w:t>
      </w:r>
      <w:r w:rsidRPr="00DA52C2">
        <w:rPr>
          <w:rFonts w:ascii="Arial" w:hAnsi="Arial"/>
          <w:b/>
        </w:rPr>
        <w:t>90 (noventa) dias consecutivos</w:t>
      </w:r>
      <w:r w:rsidRPr="00DA52C2">
        <w:t>, contados a partir</w:t>
      </w:r>
      <w:r>
        <w:t xml:space="preserve"> da data da expedição da ordem de serviço.</w:t>
      </w:r>
    </w:p>
    <w:p w14:paraId="66A2A516" w14:textId="77777777" w:rsidR="00207A7F" w:rsidRDefault="00207A7F" w:rsidP="00207A7F">
      <w:pPr>
        <w:pStyle w:val="Corpodetexto"/>
        <w:spacing w:before="7"/>
        <w:rPr>
          <w:sz w:val="21"/>
        </w:rPr>
      </w:pPr>
    </w:p>
    <w:p w14:paraId="08A419C2" w14:textId="77777777" w:rsidR="00207A7F" w:rsidRDefault="00207A7F" w:rsidP="00207A7F">
      <w:pPr>
        <w:pStyle w:val="Ttulo1"/>
        <w:spacing w:before="1"/>
      </w:pPr>
      <w:r>
        <w:t>CLÁUSULATERCEIRA- DAVIGÊNCIA</w:t>
      </w:r>
    </w:p>
    <w:p w14:paraId="1A7CD602" w14:textId="77777777" w:rsidR="00207A7F" w:rsidRDefault="00207A7F" w:rsidP="00207A7F">
      <w:pPr>
        <w:pStyle w:val="Corpodetexto"/>
        <w:rPr>
          <w:rFonts w:ascii="Arial"/>
          <w:b/>
        </w:rPr>
      </w:pPr>
    </w:p>
    <w:p w14:paraId="422ADCD9" w14:textId="77777777" w:rsidR="00207A7F" w:rsidRDefault="00207A7F" w:rsidP="00207A7F">
      <w:pPr>
        <w:spacing w:line="244" w:lineRule="auto"/>
        <w:ind w:left="180" w:right="154"/>
        <w:jc w:val="both"/>
      </w:pPr>
      <w:r>
        <w:t xml:space="preserve">3.1. O presente Contrato </w:t>
      </w:r>
      <w:r w:rsidRPr="00DA52C2">
        <w:t xml:space="preserve">terá vigência </w:t>
      </w:r>
      <w:r w:rsidRPr="00DA52C2">
        <w:rPr>
          <w:rFonts w:ascii="Arial" w:hAnsi="Arial"/>
          <w:b/>
        </w:rPr>
        <w:t>de 180 (cento e oitenta) dias consecutivos</w:t>
      </w:r>
      <w:r w:rsidRPr="00DA52C2">
        <w:t>, contados a partir da data</w:t>
      </w:r>
      <w:r>
        <w:t xml:space="preserve"> </w:t>
      </w:r>
      <w:r w:rsidRPr="00DA52C2">
        <w:t>de</w:t>
      </w:r>
      <w:r>
        <w:t xml:space="preserve"> </w:t>
      </w:r>
      <w:r w:rsidRPr="00DA52C2">
        <w:t>sua assinatura.</w:t>
      </w:r>
    </w:p>
    <w:p w14:paraId="01674DAC" w14:textId="77777777" w:rsidR="00207A7F" w:rsidRDefault="00207A7F" w:rsidP="00207A7F">
      <w:pPr>
        <w:pStyle w:val="Corpodetexto"/>
        <w:spacing w:before="1"/>
        <w:rPr>
          <w:sz w:val="21"/>
        </w:rPr>
      </w:pPr>
    </w:p>
    <w:p w14:paraId="731B74FB" w14:textId="77777777" w:rsidR="00207A7F" w:rsidRPr="003A5ED4" w:rsidRDefault="00207A7F" w:rsidP="00207A7F">
      <w:pPr>
        <w:pStyle w:val="Ttulo1"/>
      </w:pPr>
      <w:r>
        <w:t>CLÁUSULA QUARTA- DO VALOR CONTRATUAL</w:t>
      </w:r>
    </w:p>
    <w:p w14:paraId="7F63B58B" w14:textId="77777777" w:rsidR="00207A7F" w:rsidRDefault="00207A7F" w:rsidP="00207A7F">
      <w:pPr>
        <w:pStyle w:val="PargrafodaLista"/>
        <w:widowControl w:val="0"/>
        <w:numPr>
          <w:ilvl w:val="1"/>
          <w:numId w:val="14"/>
        </w:numPr>
        <w:tabs>
          <w:tab w:val="left" w:pos="742"/>
          <w:tab w:val="left" w:pos="4614"/>
          <w:tab w:val="left" w:pos="5814"/>
          <w:tab w:val="left" w:pos="5952"/>
          <w:tab w:val="left" w:pos="7252"/>
          <w:tab w:val="left" w:pos="8172"/>
          <w:tab w:val="left" w:pos="9878"/>
        </w:tabs>
        <w:autoSpaceDE w:val="0"/>
        <w:autoSpaceDN w:val="0"/>
        <w:spacing w:after="0" w:afterAutospacing="0"/>
        <w:ind w:right="155" w:firstLine="0"/>
        <w:contextualSpacing w:val="0"/>
      </w:pPr>
      <w:r>
        <w:t>Pela execução da obra prevista na cláusula primeira, a CONTRATANTE pagará à CONTRATADA o valor total de R$ 61.000,00 (sessenta e um mil reais), sendo R$ 42.767,00(quarenta e dois mil setecentos e sessenta e seis reais) o valor total correspondente aos materiais e R$ 18.233,00 (dezoito mil duzentos e trinta e três reais) o     valor     total     correspondente à mão-de-obra empregados na execução da obra.</w:t>
      </w:r>
    </w:p>
    <w:p w14:paraId="2F38A4AF" w14:textId="77777777" w:rsidR="00207A7F" w:rsidRPr="003A5ED4" w:rsidRDefault="00207A7F" w:rsidP="00207A7F">
      <w:pPr>
        <w:sectPr w:rsidR="00207A7F" w:rsidRPr="003A5ED4">
          <w:pgSz w:w="11920" w:h="16850"/>
          <w:pgMar w:top="1920" w:right="740" w:bottom="1240" w:left="840" w:header="271" w:footer="1048" w:gutter="0"/>
          <w:cols w:space="720"/>
        </w:sectPr>
      </w:pPr>
    </w:p>
    <w:p w14:paraId="2B12ABE9" w14:textId="77777777" w:rsidR="00207A7F" w:rsidRDefault="00207A7F" w:rsidP="00207A7F">
      <w:pPr>
        <w:pStyle w:val="PargrafodaLista"/>
        <w:widowControl w:val="0"/>
        <w:numPr>
          <w:ilvl w:val="2"/>
          <w:numId w:val="14"/>
        </w:numPr>
        <w:tabs>
          <w:tab w:val="left" w:pos="802"/>
        </w:tabs>
        <w:autoSpaceDE w:val="0"/>
        <w:autoSpaceDN w:val="0"/>
        <w:spacing w:after="0" w:afterAutospacing="0"/>
        <w:ind w:right="153" w:firstLine="0"/>
        <w:contextualSpacing w:val="0"/>
      </w:pPr>
      <w:r>
        <w:lastRenderedPageBreak/>
        <w:t>Os preços referidos acima incluem todas as despesas e custos, como por exemplo: tributos de qualquer natureza e todas as despesas, diretas ou indiretas, relacionadas com a prestação dos serviços, objeto da presente licitação.</w:t>
      </w:r>
    </w:p>
    <w:p w14:paraId="0659D76D" w14:textId="77777777" w:rsidR="00207A7F" w:rsidRDefault="00207A7F" w:rsidP="00207A7F">
      <w:pPr>
        <w:pStyle w:val="Corpodetexto"/>
        <w:spacing w:before="5"/>
        <w:rPr>
          <w:sz w:val="21"/>
        </w:rPr>
      </w:pPr>
    </w:p>
    <w:p w14:paraId="3FAA128A" w14:textId="77777777" w:rsidR="00207A7F" w:rsidRDefault="00207A7F" w:rsidP="00207A7F">
      <w:pPr>
        <w:pStyle w:val="PargrafodaLista"/>
        <w:widowControl w:val="0"/>
        <w:numPr>
          <w:ilvl w:val="1"/>
          <w:numId w:val="14"/>
        </w:numPr>
        <w:tabs>
          <w:tab w:val="left" w:pos="611"/>
        </w:tabs>
        <w:autoSpaceDE w:val="0"/>
        <w:autoSpaceDN w:val="0"/>
        <w:spacing w:before="1" w:after="0" w:afterAutospacing="0"/>
        <w:ind w:left="610" w:hanging="431"/>
        <w:contextualSpacing w:val="0"/>
      </w:pPr>
      <w:r>
        <w:t>O pagamento será efetuado com recursos próprios;</w:t>
      </w:r>
    </w:p>
    <w:p w14:paraId="7A961CD5" w14:textId="77777777" w:rsidR="00207A7F" w:rsidRDefault="00207A7F" w:rsidP="00207A7F">
      <w:pPr>
        <w:pStyle w:val="Corpodetexto"/>
        <w:spacing w:before="9"/>
        <w:rPr>
          <w:sz w:val="21"/>
        </w:rPr>
      </w:pPr>
    </w:p>
    <w:p w14:paraId="6BDD1C60" w14:textId="77777777" w:rsidR="00207A7F" w:rsidRDefault="00207A7F" w:rsidP="00207A7F">
      <w:pPr>
        <w:pStyle w:val="PargrafodaLista"/>
        <w:widowControl w:val="0"/>
        <w:numPr>
          <w:ilvl w:val="1"/>
          <w:numId w:val="14"/>
        </w:numPr>
        <w:tabs>
          <w:tab w:val="left" w:pos="661"/>
        </w:tabs>
        <w:autoSpaceDE w:val="0"/>
        <w:autoSpaceDN w:val="0"/>
        <w:spacing w:after="0" w:afterAutospacing="0"/>
        <w:ind w:right="157" w:firstLine="0"/>
        <w:contextualSpacing w:val="0"/>
      </w:pPr>
      <w:r>
        <w:t>As despesas decorrentes da execução do objeto da presente licitação correrão na seguinte dotação:</w:t>
      </w:r>
    </w:p>
    <w:p w14:paraId="1C96789A" w14:textId="77777777" w:rsidR="00207A7F" w:rsidRDefault="00207A7F" w:rsidP="00207A7F">
      <w:pPr>
        <w:pStyle w:val="Corpodetexto"/>
        <w:spacing w:before="2"/>
      </w:pPr>
    </w:p>
    <w:p w14:paraId="539D6ACF" w14:textId="77777777" w:rsidR="00207A7F" w:rsidRPr="0053065B" w:rsidRDefault="00207A7F" w:rsidP="00207A7F">
      <w:pPr>
        <w:pStyle w:val="Corpodetexto"/>
        <w:spacing w:line="252" w:lineRule="exact"/>
        <w:ind w:left="888"/>
      </w:pPr>
      <w:r w:rsidRPr="0053065B">
        <w:t>SECRETARIADA INDÚSTRIA, COMÉRCIO E DESENVOLVIMENTO ECONÔMICO</w:t>
      </w:r>
    </w:p>
    <w:p w14:paraId="5917703F" w14:textId="77777777" w:rsidR="00207A7F" w:rsidRPr="0053065B" w:rsidRDefault="00207A7F" w:rsidP="00207A7F">
      <w:pPr>
        <w:pStyle w:val="Corpodetexto"/>
        <w:spacing w:line="252" w:lineRule="exact"/>
        <w:ind w:left="888"/>
      </w:pPr>
      <w:r w:rsidRPr="0053065B">
        <w:t>Departamentode Indústria, Comércio e Desenvolvimento Econômico</w:t>
      </w:r>
    </w:p>
    <w:p w14:paraId="733A140C" w14:textId="77777777" w:rsidR="00207A7F" w:rsidRPr="0053065B" w:rsidRDefault="00207A7F" w:rsidP="00207A7F">
      <w:pPr>
        <w:pStyle w:val="Corpodetexto"/>
        <w:spacing w:before="1"/>
        <w:ind w:left="888" w:right="1230"/>
      </w:pPr>
      <w:r w:rsidRPr="0053065B">
        <w:t>Projeto 1026 – Apoio a implantação de indústrias</w:t>
      </w:r>
    </w:p>
    <w:p w14:paraId="16201788" w14:textId="77777777" w:rsidR="00207A7F" w:rsidRDefault="00207A7F" w:rsidP="00207A7F">
      <w:pPr>
        <w:pStyle w:val="Corpodetexto"/>
        <w:ind w:left="888" w:right="2155"/>
      </w:pPr>
      <w:r w:rsidRPr="0053065B">
        <w:t xml:space="preserve">Outras obras e instalações: </w:t>
      </w:r>
      <w:r w:rsidRPr="0053065B">
        <w:rPr>
          <w:spacing w:val="-1"/>
        </w:rPr>
        <w:t>4.4.90.51.99.00.00</w:t>
      </w:r>
    </w:p>
    <w:p w14:paraId="683389F4" w14:textId="77777777" w:rsidR="00207A7F" w:rsidRDefault="00207A7F" w:rsidP="00207A7F">
      <w:pPr>
        <w:pStyle w:val="Corpodetexto"/>
        <w:spacing w:before="2"/>
      </w:pPr>
    </w:p>
    <w:p w14:paraId="1C4055C5" w14:textId="77777777" w:rsidR="00207A7F" w:rsidRDefault="00207A7F" w:rsidP="00207A7F">
      <w:pPr>
        <w:pStyle w:val="PargrafodaLista"/>
        <w:widowControl w:val="0"/>
        <w:numPr>
          <w:ilvl w:val="1"/>
          <w:numId w:val="14"/>
        </w:numPr>
        <w:tabs>
          <w:tab w:val="left" w:pos="622"/>
        </w:tabs>
        <w:autoSpaceDE w:val="0"/>
        <w:autoSpaceDN w:val="0"/>
        <w:spacing w:after="0" w:afterAutospacing="0"/>
        <w:ind w:right="161" w:firstLine="0"/>
        <w:contextualSpacing w:val="0"/>
      </w:pPr>
      <w:r>
        <w:t>O pagamento de todas as fases da obra estará sujeito, à fiscalização por parte do município, ao qual caberá o controle, fiscalização, vistorias e demais levantamentos que julgar conveniente ao perfeito cumprimento do objeto.</w:t>
      </w:r>
    </w:p>
    <w:p w14:paraId="6B273145" w14:textId="77777777" w:rsidR="00207A7F" w:rsidRDefault="00207A7F" w:rsidP="00207A7F">
      <w:pPr>
        <w:pStyle w:val="Corpodetexto"/>
        <w:spacing w:before="7"/>
        <w:rPr>
          <w:sz w:val="21"/>
        </w:rPr>
      </w:pPr>
    </w:p>
    <w:p w14:paraId="599A0193" w14:textId="77777777" w:rsidR="00207A7F" w:rsidRDefault="00207A7F" w:rsidP="00207A7F">
      <w:pPr>
        <w:pStyle w:val="Ttulo1"/>
      </w:pPr>
      <w:r>
        <w:t>CLÁUSULA QUINTA- DA APROVAÇÃO DA OBRA</w:t>
      </w:r>
    </w:p>
    <w:p w14:paraId="043B589F" w14:textId="77777777" w:rsidR="00207A7F" w:rsidRDefault="00207A7F" w:rsidP="00207A7F">
      <w:pPr>
        <w:pStyle w:val="Corpodetexto"/>
        <w:spacing w:before="3"/>
        <w:rPr>
          <w:rFonts w:ascii="Arial"/>
          <w:b/>
        </w:rPr>
      </w:pPr>
    </w:p>
    <w:p w14:paraId="73C374AB" w14:textId="77777777" w:rsidR="00207A7F" w:rsidRDefault="00207A7F" w:rsidP="00207A7F">
      <w:pPr>
        <w:pStyle w:val="Corpodetexto"/>
        <w:spacing w:before="1"/>
        <w:ind w:left="180" w:right="161"/>
        <w:jc w:val="both"/>
      </w:pPr>
      <w:r>
        <w:t>5.1. A obra objeto deste Contrato será considerada executada mediante a emissão de relatórios de medição,relativos à execução, pelo Setor de Engenharia,da CONTRATANTE,os quais serão emitidos até o 3º (terceiro) dia útil após a conclusão de cada etapa, para o fim previsto no item 6.1 da Cláusula Sexta deste Instrumento.</w:t>
      </w:r>
    </w:p>
    <w:p w14:paraId="2C5FCB12" w14:textId="77777777" w:rsidR="00207A7F" w:rsidRDefault="00207A7F" w:rsidP="00207A7F">
      <w:pPr>
        <w:pStyle w:val="Corpodetexto"/>
        <w:spacing w:before="8"/>
        <w:rPr>
          <w:sz w:val="21"/>
        </w:rPr>
      </w:pPr>
    </w:p>
    <w:p w14:paraId="71FE2A42" w14:textId="77777777" w:rsidR="00207A7F" w:rsidRDefault="00207A7F" w:rsidP="00207A7F">
      <w:pPr>
        <w:pStyle w:val="Ttulo1"/>
        <w:spacing w:before="1"/>
      </w:pPr>
      <w:r>
        <w:t>CLÁUSULA SEXTA- DO PAGAMENTO</w:t>
      </w:r>
    </w:p>
    <w:p w14:paraId="3EA81313" w14:textId="77777777" w:rsidR="00207A7F" w:rsidRDefault="00207A7F" w:rsidP="00207A7F">
      <w:pPr>
        <w:pStyle w:val="Corpodetexto"/>
        <w:spacing w:before="2"/>
        <w:rPr>
          <w:rFonts w:ascii="Arial"/>
          <w:b/>
        </w:rPr>
      </w:pPr>
    </w:p>
    <w:p w14:paraId="50F0855C" w14:textId="77777777" w:rsidR="00207A7F" w:rsidRDefault="00207A7F" w:rsidP="00207A7F">
      <w:pPr>
        <w:pStyle w:val="PargrafodaLista"/>
        <w:widowControl w:val="0"/>
        <w:numPr>
          <w:ilvl w:val="1"/>
          <w:numId w:val="13"/>
        </w:numPr>
        <w:tabs>
          <w:tab w:val="left" w:pos="617"/>
        </w:tabs>
        <w:autoSpaceDE w:val="0"/>
        <w:autoSpaceDN w:val="0"/>
        <w:spacing w:before="1" w:after="0" w:afterAutospacing="0"/>
        <w:ind w:right="161" w:firstLine="0"/>
        <w:contextualSpacing w:val="0"/>
      </w:pPr>
      <w:r>
        <w:t>A CONTRATADA deverá emitir as notas fiscais relativas execuções da obra objeto deste Contrato até o 2º (segundo) dia útil após o recebimento dos respectivos relatórios de medição, previstos na Cláusula Quinta deste Instrumento.</w:t>
      </w:r>
    </w:p>
    <w:p w14:paraId="363902DF" w14:textId="77777777" w:rsidR="00207A7F" w:rsidRDefault="00207A7F" w:rsidP="00207A7F">
      <w:pPr>
        <w:pStyle w:val="Corpodetexto"/>
        <w:spacing w:before="9"/>
        <w:rPr>
          <w:sz w:val="21"/>
        </w:rPr>
      </w:pPr>
    </w:p>
    <w:p w14:paraId="443006CB" w14:textId="77777777" w:rsidR="00207A7F" w:rsidRDefault="00207A7F" w:rsidP="00207A7F">
      <w:pPr>
        <w:pStyle w:val="PargrafodaLista"/>
        <w:widowControl w:val="0"/>
        <w:numPr>
          <w:ilvl w:val="1"/>
          <w:numId w:val="13"/>
        </w:numPr>
        <w:tabs>
          <w:tab w:val="left" w:pos="612"/>
        </w:tabs>
        <w:autoSpaceDE w:val="0"/>
        <w:autoSpaceDN w:val="0"/>
        <w:spacing w:after="0" w:afterAutospacing="0" w:line="242" w:lineRule="auto"/>
        <w:ind w:right="157" w:firstLine="0"/>
        <w:contextualSpacing w:val="0"/>
      </w:pPr>
      <w:r>
        <w:t>O pagamento das parcelas somente será realizado após liberação por parte do órgão cedente do recurso.</w:t>
      </w:r>
    </w:p>
    <w:p w14:paraId="0181752A" w14:textId="77777777" w:rsidR="00207A7F" w:rsidRDefault="00207A7F" w:rsidP="00207A7F">
      <w:pPr>
        <w:pStyle w:val="Corpodetexto"/>
        <w:spacing w:before="7"/>
        <w:rPr>
          <w:sz w:val="21"/>
        </w:rPr>
      </w:pPr>
    </w:p>
    <w:p w14:paraId="5E787072" w14:textId="77777777" w:rsidR="00207A7F" w:rsidRDefault="00207A7F" w:rsidP="00207A7F">
      <w:pPr>
        <w:pStyle w:val="Ttulo1"/>
      </w:pPr>
      <w:r>
        <w:t>CLÁUSULA SÉTIMA - DOS REAJUSTES</w:t>
      </w:r>
    </w:p>
    <w:p w14:paraId="4D7EBB5A" w14:textId="77777777" w:rsidR="00207A7F" w:rsidRDefault="00207A7F" w:rsidP="00207A7F">
      <w:pPr>
        <w:pStyle w:val="Corpodetexto"/>
        <w:rPr>
          <w:rFonts w:ascii="Arial"/>
          <w:b/>
        </w:rPr>
      </w:pPr>
    </w:p>
    <w:p w14:paraId="11E64D41" w14:textId="77777777" w:rsidR="00207A7F" w:rsidRDefault="00207A7F" w:rsidP="00207A7F">
      <w:pPr>
        <w:pStyle w:val="PargrafodaLista"/>
        <w:widowControl w:val="0"/>
        <w:numPr>
          <w:ilvl w:val="1"/>
          <w:numId w:val="12"/>
        </w:numPr>
        <w:tabs>
          <w:tab w:val="left" w:pos="613"/>
        </w:tabs>
        <w:autoSpaceDE w:val="0"/>
        <w:autoSpaceDN w:val="0"/>
        <w:spacing w:after="0" w:afterAutospacing="0"/>
        <w:ind w:right="159" w:firstLine="0"/>
        <w:contextualSpacing w:val="0"/>
      </w:pPr>
      <w:r>
        <w:t>Os valores cotados pelos proponentes serão fixos e irreajustáveis, exceto o previsto na alínea “</w:t>
      </w:r>
      <w:proofErr w:type="spellStart"/>
      <w:r>
        <w:t>d”do</w:t>
      </w:r>
      <w:proofErr w:type="spellEnd"/>
      <w:r>
        <w:t xml:space="preserve"> inciso II do artigo 65da Lei 8.666/93.</w:t>
      </w:r>
    </w:p>
    <w:p w14:paraId="4B2E7D1F" w14:textId="77777777" w:rsidR="00207A7F" w:rsidRDefault="00207A7F" w:rsidP="00207A7F">
      <w:pPr>
        <w:pStyle w:val="Corpodetexto"/>
        <w:spacing w:before="2"/>
      </w:pPr>
    </w:p>
    <w:p w14:paraId="5182E52E" w14:textId="77777777" w:rsidR="00207A7F" w:rsidRDefault="00207A7F" w:rsidP="00207A7F">
      <w:pPr>
        <w:pStyle w:val="PargrafodaLista"/>
        <w:widowControl w:val="0"/>
        <w:numPr>
          <w:ilvl w:val="2"/>
          <w:numId w:val="12"/>
        </w:numPr>
        <w:tabs>
          <w:tab w:val="left" w:pos="805"/>
        </w:tabs>
        <w:autoSpaceDE w:val="0"/>
        <w:autoSpaceDN w:val="0"/>
        <w:spacing w:after="0" w:afterAutospacing="0"/>
        <w:ind w:right="154" w:firstLine="0"/>
        <w:contextualSpacing w:val="0"/>
      </w:pPr>
      <w:r>
        <w:t>Em caso de excepcionalidade e após de parecer técnico específico de profissional competente do Município, e havendo necessidade imperiosa de alteração ou exclusão/inexistência alguns itens do projeto básico necessário a perfeita complementação da obra e serviços de engenharias do objeto do presente contrato, nos termos das alíneas “a” e “b”, inciso I, e alínea “b”, inciso II do artigo 65 da Lei8666/93ealterações posteriores, o mesmo poderá ser efetuado termos aditivos.</w:t>
      </w:r>
    </w:p>
    <w:p w14:paraId="259EE42A" w14:textId="77777777" w:rsidR="00207A7F" w:rsidRDefault="00207A7F" w:rsidP="00207A7F">
      <w:pPr>
        <w:pStyle w:val="Corpodetexto"/>
        <w:spacing w:before="11"/>
        <w:rPr>
          <w:sz w:val="21"/>
        </w:rPr>
      </w:pPr>
    </w:p>
    <w:p w14:paraId="5BA3D98D" w14:textId="77777777" w:rsidR="00207A7F" w:rsidRDefault="00207A7F" w:rsidP="00207A7F">
      <w:pPr>
        <w:pStyle w:val="PargrafodaLista"/>
        <w:widowControl w:val="0"/>
        <w:numPr>
          <w:ilvl w:val="3"/>
          <w:numId w:val="12"/>
        </w:numPr>
        <w:tabs>
          <w:tab w:val="left" w:pos="1002"/>
        </w:tabs>
        <w:autoSpaceDE w:val="0"/>
        <w:autoSpaceDN w:val="0"/>
        <w:spacing w:after="0" w:afterAutospacing="0"/>
        <w:ind w:right="161" w:firstLine="0"/>
        <w:contextualSpacing w:val="0"/>
      </w:pPr>
      <w:r>
        <w:t>No parecer técnico especifico na forma estabelecida no parágrafo anterior obrigatória ente de verá conter justificativa, memorial descritivo, planilha de custo e demais elementos que dimensione a necessidade do termo aditivo.</w:t>
      </w:r>
    </w:p>
    <w:p w14:paraId="37DDDC33" w14:textId="77777777" w:rsidR="00207A7F" w:rsidRDefault="00207A7F" w:rsidP="00207A7F">
      <w:pPr>
        <w:pStyle w:val="Corpodetexto"/>
        <w:spacing w:before="1"/>
      </w:pPr>
    </w:p>
    <w:p w14:paraId="55557288" w14:textId="77777777" w:rsidR="00207A7F" w:rsidRDefault="00207A7F" w:rsidP="00207A7F">
      <w:pPr>
        <w:pStyle w:val="PargrafodaLista"/>
        <w:widowControl w:val="0"/>
        <w:tabs>
          <w:tab w:val="left" w:pos="816"/>
        </w:tabs>
        <w:autoSpaceDE w:val="0"/>
        <w:autoSpaceDN w:val="0"/>
        <w:spacing w:after="0" w:afterAutospacing="0"/>
        <w:ind w:left="815"/>
        <w:contextualSpacing w:val="0"/>
      </w:pPr>
    </w:p>
    <w:p w14:paraId="4A17BBB9" w14:textId="77777777" w:rsidR="00207A7F" w:rsidRDefault="00207A7F" w:rsidP="00207A7F">
      <w:pPr>
        <w:jc w:val="both"/>
      </w:pPr>
    </w:p>
    <w:p w14:paraId="0B898CC4" w14:textId="77777777" w:rsidR="00207A7F" w:rsidRDefault="00207A7F" w:rsidP="00207A7F">
      <w:pPr>
        <w:jc w:val="both"/>
        <w:sectPr w:rsidR="00207A7F">
          <w:pgSz w:w="11920" w:h="16850"/>
          <w:pgMar w:top="1920" w:right="740" w:bottom="1240" w:left="840" w:header="271" w:footer="1048" w:gutter="0"/>
          <w:cols w:space="720"/>
        </w:sectPr>
      </w:pPr>
    </w:p>
    <w:p w14:paraId="36E9E58A" w14:textId="77777777" w:rsidR="00207A7F" w:rsidRDefault="00207A7F" w:rsidP="00207A7F">
      <w:pPr>
        <w:pStyle w:val="Corpodetexto"/>
        <w:ind w:left="180" w:right="159"/>
        <w:jc w:val="both"/>
      </w:pPr>
      <w:r>
        <w:lastRenderedPageBreak/>
        <w:t>7.1.2.Excluem-se do subitem 7.1.1e seus subitens o termo aditivo de prazo de execução da obra,nos casos previstos no § 1º do artigo 57 da Lei 8.666/93 e no caso de intempéries do tempo prejudique a execução normal da obra, devidamente atestado e aceito pelo setor competente do Município.</w:t>
      </w:r>
    </w:p>
    <w:p w14:paraId="4617AAA9" w14:textId="77777777" w:rsidR="00207A7F" w:rsidRDefault="00207A7F" w:rsidP="00207A7F">
      <w:pPr>
        <w:pStyle w:val="Corpodetexto"/>
        <w:spacing w:before="3"/>
        <w:rPr>
          <w:sz w:val="21"/>
        </w:rPr>
      </w:pPr>
    </w:p>
    <w:p w14:paraId="14FAF2D5" w14:textId="77777777" w:rsidR="00207A7F" w:rsidRDefault="00207A7F" w:rsidP="00207A7F">
      <w:pPr>
        <w:pStyle w:val="Ttulo1"/>
        <w:jc w:val="both"/>
      </w:pPr>
      <w:r>
        <w:t>CLÁUSULA OITAVA - DAS OBRIGAÇÕES</w:t>
      </w:r>
    </w:p>
    <w:p w14:paraId="7A429C42" w14:textId="77777777" w:rsidR="00207A7F" w:rsidRDefault="00207A7F" w:rsidP="00207A7F">
      <w:pPr>
        <w:pStyle w:val="Corpodetexto"/>
        <w:spacing w:before="10"/>
        <w:rPr>
          <w:rFonts w:ascii="Arial"/>
          <w:b/>
          <w:sz w:val="21"/>
        </w:rPr>
      </w:pPr>
    </w:p>
    <w:p w14:paraId="687189BC" w14:textId="77777777" w:rsidR="00207A7F" w:rsidRDefault="00207A7F" w:rsidP="00207A7F">
      <w:pPr>
        <w:pStyle w:val="PargrafodaLista"/>
        <w:widowControl w:val="0"/>
        <w:numPr>
          <w:ilvl w:val="1"/>
          <w:numId w:val="11"/>
        </w:numPr>
        <w:tabs>
          <w:tab w:val="left" w:pos="610"/>
        </w:tabs>
        <w:autoSpaceDE w:val="0"/>
        <w:autoSpaceDN w:val="0"/>
        <w:spacing w:after="0" w:afterAutospacing="0"/>
        <w:contextualSpacing w:val="0"/>
        <w:rPr>
          <w:rFonts w:ascii="Arial"/>
          <w:b/>
        </w:rPr>
      </w:pPr>
      <w:r>
        <w:rPr>
          <w:rFonts w:ascii="Arial"/>
          <w:b/>
        </w:rPr>
        <w:t>Da proponente/contratada:</w:t>
      </w:r>
    </w:p>
    <w:p w14:paraId="66BDD194" w14:textId="77777777" w:rsidR="00207A7F" w:rsidRDefault="00207A7F" w:rsidP="00207A7F">
      <w:pPr>
        <w:pStyle w:val="Corpodetexto"/>
        <w:spacing w:before="2"/>
        <w:rPr>
          <w:rFonts w:ascii="Arial"/>
          <w:b/>
        </w:rPr>
      </w:pPr>
    </w:p>
    <w:p w14:paraId="1B1E0444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815"/>
        </w:tabs>
        <w:autoSpaceDE w:val="0"/>
        <w:autoSpaceDN w:val="0"/>
        <w:spacing w:before="1" w:after="0" w:afterAutospacing="0"/>
        <w:ind w:left="180" w:right="155" w:firstLine="0"/>
        <w:contextualSpacing w:val="0"/>
      </w:pPr>
      <w:r>
        <w:t>Executar os serviços de acordo com as normas técnicas vigentes e em conformidade com os Projetos, Orçamentos e Memoriais que integram o presente Edital, independentemente de algum item estar incluso em apenas um dos documentos;</w:t>
      </w:r>
    </w:p>
    <w:p w14:paraId="699674F3" w14:textId="77777777" w:rsidR="00207A7F" w:rsidRDefault="00207A7F" w:rsidP="00207A7F">
      <w:pPr>
        <w:pStyle w:val="Corpodetexto"/>
        <w:spacing w:before="1"/>
      </w:pPr>
    </w:p>
    <w:p w14:paraId="4C117CB9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795"/>
        </w:tabs>
        <w:autoSpaceDE w:val="0"/>
        <w:autoSpaceDN w:val="0"/>
        <w:spacing w:after="0" w:afterAutospacing="0"/>
        <w:contextualSpacing w:val="0"/>
      </w:pPr>
      <w:r>
        <w:t>Fornecer os materiais descritos nos memoriais, projetos e orçamentos;</w:t>
      </w:r>
    </w:p>
    <w:p w14:paraId="55EA9501" w14:textId="77777777" w:rsidR="00207A7F" w:rsidRDefault="00207A7F" w:rsidP="00207A7F">
      <w:pPr>
        <w:pStyle w:val="Corpodetexto"/>
      </w:pPr>
    </w:p>
    <w:p w14:paraId="2363325D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812"/>
        </w:tabs>
        <w:autoSpaceDE w:val="0"/>
        <w:autoSpaceDN w:val="0"/>
        <w:spacing w:before="1" w:after="0" w:afterAutospacing="0"/>
        <w:ind w:left="180" w:right="158" w:firstLine="0"/>
        <w:contextualSpacing w:val="0"/>
      </w:pPr>
      <w:r>
        <w:t>Reparar, corrigir, remover, reconstruir ou substituir, às suas expensas, no total ou em parte, o objeto do contrato em que se verificarem vícios, defeitos ou incorreções resultantes da execução ou de materiais empregados;</w:t>
      </w:r>
    </w:p>
    <w:p w14:paraId="2F8FDBF3" w14:textId="77777777" w:rsidR="00207A7F" w:rsidRDefault="00207A7F" w:rsidP="00207A7F">
      <w:pPr>
        <w:pStyle w:val="Corpodetexto"/>
        <w:spacing w:before="9"/>
        <w:rPr>
          <w:sz w:val="21"/>
        </w:rPr>
      </w:pPr>
    </w:p>
    <w:p w14:paraId="3CF5BBAA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812"/>
        </w:tabs>
        <w:autoSpaceDE w:val="0"/>
        <w:autoSpaceDN w:val="0"/>
        <w:spacing w:before="1" w:after="0" w:afterAutospacing="0"/>
        <w:ind w:left="180" w:right="163" w:firstLine="0"/>
        <w:contextualSpacing w:val="0"/>
      </w:pPr>
      <w:r>
        <w:t>Permitir que os prepostos do MUNICÍPIO inspecionem a qualquer tempo e hora o andamento dos serviços;</w:t>
      </w:r>
    </w:p>
    <w:p w14:paraId="3A2D400D" w14:textId="77777777" w:rsidR="00207A7F" w:rsidRDefault="00207A7F" w:rsidP="00207A7F">
      <w:pPr>
        <w:pStyle w:val="Corpodetexto"/>
        <w:spacing w:before="1"/>
      </w:pPr>
    </w:p>
    <w:p w14:paraId="74FEFDA6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812"/>
        </w:tabs>
        <w:autoSpaceDE w:val="0"/>
        <w:autoSpaceDN w:val="0"/>
        <w:spacing w:after="0" w:afterAutospacing="0"/>
        <w:ind w:left="180" w:right="157" w:firstLine="0"/>
        <w:contextualSpacing w:val="0"/>
      </w:pPr>
      <w:r>
        <w:t>Formar o quadro de pessoal necessário à execução do objeto contratado, bem como assumir as responsabilidades decorrentes de transportes, manutenção da estrutura e demais encargos, impostos e as obrigações sociais para a manutenção de seus empregados ou prepostos;</w:t>
      </w:r>
    </w:p>
    <w:p w14:paraId="7555BBB8" w14:textId="77777777" w:rsidR="00207A7F" w:rsidRDefault="00207A7F" w:rsidP="00207A7F">
      <w:pPr>
        <w:pStyle w:val="Corpodetexto"/>
        <w:spacing w:before="11"/>
        <w:rPr>
          <w:sz w:val="21"/>
        </w:rPr>
      </w:pPr>
    </w:p>
    <w:p w14:paraId="750F69C4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798"/>
        </w:tabs>
        <w:autoSpaceDE w:val="0"/>
        <w:autoSpaceDN w:val="0"/>
        <w:spacing w:after="0" w:afterAutospacing="0"/>
        <w:ind w:left="180" w:right="155" w:firstLine="0"/>
        <w:contextualSpacing w:val="0"/>
      </w:pPr>
      <w:r>
        <w:t>Pela fiscalização do perfeito cumprimento do objeto deste contrato, cabendo-lhe, integralmente, o ônus decorrente, independentemente da exercida pela Contratante;</w:t>
      </w:r>
    </w:p>
    <w:p w14:paraId="6B598201" w14:textId="77777777" w:rsidR="00207A7F" w:rsidRDefault="00207A7F" w:rsidP="00207A7F">
      <w:pPr>
        <w:pStyle w:val="Corpodetexto"/>
        <w:spacing w:before="11"/>
        <w:rPr>
          <w:sz w:val="21"/>
        </w:rPr>
      </w:pPr>
    </w:p>
    <w:p w14:paraId="63DD5FAA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858"/>
        </w:tabs>
        <w:autoSpaceDE w:val="0"/>
        <w:autoSpaceDN w:val="0"/>
        <w:spacing w:after="0" w:afterAutospacing="0"/>
        <w:ind w:left="180" w:right="161" w:firstLine="0"/>
        <w:contextualSpacing w:val="0"/>
      </w:pPr>
      <w:r>
        <w:t>Arcar com eventuais prejuízos causados a Contratante e/ou a terceiros, provocados, por ineficiência ou irregularidades cometidas por seus empregados, filiados ou prepostos, na entrega dos bens contratados;</w:t>
      </w:r>
    </w:p>
    <w:p w14:paraId="3EABEDFA" w14:textId="77777777" w:rsidR="00207A7F" w:rsidRDefault="00207A7F" w:rsidP="00207A7F">
      <w:pPr>
        <w:pStyle w:val="Corpodetexto"/>
      </w:pPr>
    </w:p>
    <w:p w14:paraId="64D554E7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803"/>
        </w:tabs>
        <w:autoSpaceDE w:val="0"/>
        <w:autoSpaceDN w:val="0"/>
        <w:spacing w:before="1" w:after="0" w:afterAutospacing="0"/>
        <w:ind w:left="180" w:right="161" w:firstLine="0"/>
        <w:contextualSpacing w:val="0"/>
      </w:pPr>
      <w:r>
        <w:t>Manter, durante toda a vigência do contrato, as obrigações assumidas e a qualificação exigida, devendo comunicar ao CONTRATANTE, imediatamente, qualquer alteração que possa comprometer a manutenção deste contrato;</w:t>
      </w:r>
    </w:p>
    <w:p w14:paraId="67270DE3" w14:textId="77777777" w:rsidR="00207A7F" w:rsidRDefault="00207A7F" w:rsidP="00207A7F">
      <w:pPr>
        <w:pStyle w:val="Corpodetexto"/>
        <w:spacing w:before="1"/>
      </w:pPr>
    </w:p>
    <w:p w14:paraId="604CB3DA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831"/>
        </w:tabs>
        <w:autoSpaceDE w:val="0"/>
        <w:autoSpaceDN w:val="0"/>
        <w:spacing w:after="0" w:afterAutospacing="0"/>
        <w:ind w:left="180" w:right="160" w:firstLine="0"/>
        <w:contextualSpacing w:val="0"/>
      </w:pPr>
      <w:r>
        <w:t>Identificar os funcionários autorizados a trabalhar na obra contratada, assim como veículos, impedindo que terceiros ingressem no local;</w:t>
      </w:r>
    </w:p>
    <w:p w14:paraId="799C8BBB" w14:textId="77777777" w:rsidR="00207A7F" w:rsidRDefault="00207A7F" w:rsidP="00207A7F">
      <w:pPr>
        <w:pStyle w:val="Corpodetexto"/>
        <w:spacing w:before="11"/>
        <w:rPr>
          <w:sz w:val="21"/>
        </w:rPr>
      </w:pPr>
    </w:p>
    <w:p w14:paraId="05A98776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939"/>
        </w:tabs>
        <w:autoSpaceDE w:val="0"/>
        <w:autoSpaceDN w:val="0"/>
        <w:spacing w:after="0" w:afterAutospacing="0"/>
        <w:ind w:left="180" w:right="155" w:firstLine="0"/>
        <w:contextualSpacing w:val="0"/>
      </w:pPr>
      <w:proofErr w:type="spellStart"/>
      <w:r>
        <w:t>Fornecer</w:t>
      </w:r>
      <w:proofErr w:type="spellEnd"/>
      <w:r>
        <w:t xml:space="preserve"> e fiscalizar a utilização dos equipamentos de proteção individual (EPIs) e coletivos (</w:t>
      </w:r>
      <w:proofErr w:type="spellStart"/>
      <w:r>
        <w:t>EPCs</w:t>
      </w:r>
      <w:proofErr w:type="spellEnd"/>
      <w:r>
        <w:t>) adequados ao serviço a ser prestado, renovando-os dentro do período de validade e repassando, sempre que solicitado, cópia das respectivas fichas de entrega;</w:t>
      </w:r>
    </w:p>
    <w:p w14:paraId="53BE7D87" w14:textId="77777777" w:rsidR="00207A7F" w:rsidRDefault="00207A7F" w:rsidP="00207A7F">
      <w:pPr>
        <w:pStyle w:val="Corpodetexto"/>
        <w:spacing w:before="1"/>
      </w:pPr>
    </w:p>
    <w:p w14:paraId="4DE27EB5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961"/>
        </w:tabs>
        <w:autoSpaceDE w:val="0"/>
        <w:autoSpaceDN w:val="0"/>
        <w:spacing w:after="0" w:afterAutospacing="0"/>
        <w:ind w:left="180" w:right="161" w:firstLine="0"/>
        <w:contextualSpacing w:val="0"/>
      </w:pPr>
      <w:r>
        <w:t>Retirar dos serviços quaisquer de seus empregados que, por incapacidade técnica, ação, omissão, inconveniência de conduta ou a pedido da CONTRATANTE, seja julgado nocivo ao trabalho;</w:t>
      </w:r>
    </w:p>
    <w:p w14:paraId="0523B75B" w14:textId="77777777" w:rsidR="00207A7F" w:rsidRDefault="00207A7F" w:rsidP="00207A7F">
      <w:pPr>
        <w:pStyle w:val="Corpodetexto"/>
        <w:spacing w:before="8"/>
        <w:rPr>
          <w:sz w:val="21"/>
        </w:rPr>
      </w:pPr>
    </w:p>
    <w:p w14:paraId="463DCA1E" w14:textId="77777777" w:rsidR="00207A7F" w:rsidRDefault="00207A7F" w:rsidP="00207A7F">
      <w:pPr>
        <w:pStyle w:val="Ttulo1"/>
        <w:numPr>
          <w:ilvl w:val="2"/>
          <w:numId w:val="11"/>
        </w:numPr>
        <w:tabs>
          <w:tab w:val="left" w:pos="992"/>
        </w:tabs>
        <w:ind w:left="180" w:right="163" w:firstLine="0"/>
        <w:jc w:val="both"/>
      </w:pPr>
      <w:r>
        <w:t>Isentar a CONTRATANTE de qualquer responsabilidade civil, criminal, trabalhista, tributária, fiscal, administrativa e previdenciária de corrente dos serviços objeto deste contrato;</w:t>
      </w:r>
    </w:p>
    <w:p w14:paraId="4B7FB33F" w14:textId="77777777" w:rsidR="00207A7F" w:rsidRDefault="00207A7F" w:rsidP="00207A7F">
      <w:pPr>
        <w:pStyle w:val="Corpodetexto"/>
        <w:spacing w:before="2"/>
        <w:rPr>
          <w:rFonts w:ascii="Arial"/>
          <w:b/>
        </w:rPr>
      </w:pPr>
    </w:p>
    <w:p w14:paraId="7D0C4343" w14:textId="77777777" w:rsidR="00207A7F" w:rsidRDefault="00207A7F" w:rsidP="00207A7F">
      <w:pPr>
        <w:jc w:val="both"/>
        <w:sectPr w:rsidR="00207A7F">
          <w:pgSz w:w="11920" w:h="16850"/>
          <w:pgMar w:top="1920" w:right="740" w:bottom="1240" w:left="840" w:header="271" w:footer="1048" w:gutter="0"/>
          <w:cols w:space="720"/>
        </w:sectPr>
      </w:pPr>
    </w:p>
    <w:p w14:paraId="5A7D5733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978"/>
        </w:tabs>
        <w:autoSpaceDE w:val="0"/>
        <w:autoSpaceDN w:val="0"/>
        <w:spacing w:after="0" w:afterAutospacing="0"/>
        <w:ind w:left="180" w:right="158" w:firstLine="0"/>
        <w:contextualSpacing w:val="0"/>
      </w:pPr>
      <w:r>
        <w:lastRenderedPageBreak/>
        <w:t>Responder por eventuais reclamatórias trabalhistas interpostas por seus empregados ou prepostos envolvidos na execução dos serviços objeto do presente contrato, desonerando a CONTRATANTE da responsabilidade solidária ou subsidiária, e assumindo o dever de indenizara CONTRATANTE para a hipótese de esta adimplir qualquer débito a que esta não tenha dado causa;</w:t>
      </w:r>
    </w:p>
    <w:p w14:paraId="15873518" w14:textId="77777777" w:rsidR="00207A7F" w:rsidRDefault="00207A7F" w:rsidP="00207A7F">
      <w:pPr>
        <w:pStyle w:val="Corpodetexto"/>
        <w:spacing w:before="4"/>
        <w:rPr>
          <w:sz w:val="21"/>
        </w:rPr>
      </w:pPr>
    </w:p>
    <w:p w14:paraId="7F0C8CF7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920"/>
        </w:tabs>
        <w:autoSpaceDE w:val="0"/>
        <w:autoSpaceDN w:val="0"/>
        <w:spacing w:after="0" w:afterAutospacing="0"/>
        <w:ind w:left="180" w:right="160" w:firstLine="0"/>
        <w:contextualSpacing w:val="0"/>
      </w:pPr>
      <w:r>
        <w:t>Ocorrendo algum incidente que demande atuação efetiva dos funcionários da CONTRATADA, deverá, imediatamente, o funcionário em serviço, comunicar os representantes da CONTRATANTE (ou pessoas por eles indicadas) e, se for o caso, as autoridades competentes, tais como Polícia Civil, Polícia Militar ou Corpo de Bombeiros;</w:t>
      </w:r>
    </w:p>
    <w:p w14:paraId="1F88E93A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923"/>
        </w:tabs>
        <w:autoSpaceDE w:val="0"/>
        <w:autoSpaceDN w:val="0"/>
        <w:spacing w:after="0" w:afterAutospacing="0"/>
        <w:ind w:left="180" w:right="160" w:firstLine="0"/>
        <w:contextualSpacing w:val="0"/>
      </w:pPr>
      <w:r>
        <w:t>Comunicar imediatamente a CONTRATANTE a ocorrência de ilícitos no ambiente de trabalho, inclusive a ocorrência de acidentes de trabalho;</w:t>
      </w:r>
    </w:p>
    <w:p w14:paraId="62681588" w14:textId="77777777" w:rsidR="00207A7F" w:rsidRDefault="00207A7F" w:rsidP="00207A7F">
      <w:pPr>
        <w:pStyle w:val="Corpodetexto"/>
      </w:pPr>
    </w:p>
    <w:p w14:paraId="4E0EFCD7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968"/>
        </w:tabs>
        <w:autoSpaceDE w:val="0"/>
        <w:autoSpaceDN w:val="0"/>
        <w:spacing w:after="0" w:afterAutospacing="0"/>
        <w:ind w:left="180" w:right="160" w:firstLine="0"/>
        <w:contextualSpacing w:val="0"/>
      </w:pPr>
      <w:r>
        <w:t>A proponente contratada deverá apresentar no Setor de Engenharia, sempre que lhe for solicitado, os seguintes documentos:</w:t>
      </w:r>
    </w:p>
    <w:p w14:paraId="3006964E" w14:textId="77777777" w:rsidR="00207A7F" w:rsidRDefault="00207A7F" w:rsidP="00207A7F">
      <w:pPr>
        <w:pStyle w:val="Corpodetexto"/>
        <w:spacing w:before="2"/>
      </w:pPr>
    </w:p>
    <w:p w14:paraId="07C0EBC8" w14:textId="77777777" w:rsidR="00207A7F" w:rsidRDefault="00207A7F" w:rsidP="00207A7F">
      <w:pPr>
        <w:pStyle w:val="PargrafodaLista"/>
        <w:widowControl w:val="0"/>
        <w:numPr>
          <w:ilvl w:val="0"/>
          <w:numId w:val="10"/>
        </w:numPr>
        <w:tabs>
          <w:tab w:val="left" w:pos="372"/>
        </w:tabs>
        <w:autoSpaceDE w:val="0"/>
        <w:autoSpaceDN w:val="0"/>
        <w:spacing w:after="0" w:afterAutospacing="0"/>
        <w:ind w:right="159" w:firstLine="0"/>
        <w:contextualSpacing w:val="0"/>
      </w:pPr>
      <w:r>
        <w:t>ART de Execução, assinada pelo profissional indicado como engenheiro responsável na habilitação do processo;</w:t>
      </w:r>
    </w:p>
    <w:p w14:paraId="0F22090A" w14:textId="77777777" w:rsidR="00207A7F" w:rsidRDefault="00207A7F" w:rsidP="00207A7F">
      <w:pPr>
        <w:pStyle w:val="Corpodetexto"/>
        <w:spacing w:before="11"/>
        <w:rPr>
          <w:sz w:val="21"/>
        </w:rPr>
      </w:pPr>
    </w:p>
    <w:p w14:paraId="27C16CA5" w14:textId="77777777" w:rsidR="00207A7F" w:rsidRDefault="00207A7F" w:rsidP="00207A7F">
      <w:pPr>
        <w:pStyle w:val="PargrafodaLista"/>
        <w:widowControl w:val="0"/>
        <w:numPr>
          <w:ilvl w:val="0"/>
          <w:numId w:val="10"/>
        </w:numPr>
        <w:tabs>
          <w:tab w:val="left" w:pos="427"/>
        </w:tabs>
        <w:autoSpaceDE w:val="0"/>
        <w:autoSpaceDN w:val="0"/>
        <w:spacing w:after="0" w:afterAutospacing="0"/>
        <w:ind w:left="426" w:hanging="247"/>
        <w:contextualSpacing w:val="0"/>
      </w:pPr>
      <w:r>
        <w:t>CEI;</w:t>
      </w:r>
    </w:p>
    <w:p w14:paraId="4271CFA1" w14:textId="77777777" w:rsidR="00207A7F" w:rsidRDefault="00207A7F" w:rsidP="00207A7F">
      <w:pPr>
        <w:pStyle w:val="Corpodetexto"/>
      </w:pPr>
    </w:p>
    <w:p w14:paraId="23373D97" w14:textId="77777777" w:rsidR="00207A7F" w:rsidRDefault="00207A7F" w:rsidP="00207A7F">
      <w:pPr>
        <w:pStyle w:val="PargrafodaLista"/>
        <w:widowControl w:val="0"/>
        <w:numPr>
          <w:ilvl w:val="0"/>
          <w:numId w:val="10"/>
        </w:numPr>
        <w:tabs>
          <w:tab w:val="left" w:pos="487"/>
        </w:tabs>
        <w:autoSpaceDE w:val="0"/>
        <w:autoSpaceDN w:val="0"/>
        <w:spacing w:after="0" w:afterAutospacing="0"/>
        <w:ind w:left="486" w:hanging="307"/>
        <w:contextualSpacing w:val="0"/>
      </w:pPr>
      <w:r>
        <w:t>Alvará de Construção;</w:t>
      </w:r>
    </w:p>
    <w:p w14:paraId="19428520" w14:textId="77777777" w:rsidR="00207A7F" w:rsidRDefault="00207A7F" w:rsidP="00207A7F">
      <w:pPr>
        <w:pStyle w:val="Corpodetexto"/>
        <w:spacing w:before="1"/>
      </w:pPr>
    </w:p>
    <w:p w14:paraId="27F9EA1A" w14:textId="77777777" w:rsidR="00207A7F" w:rsidRDefault="00207A7F" w:rsidP="00207A7F">
      <w:pPr>
        <w:pStyle w:val="PargrafodaLista"/>
        <w:widowControl w:val="0"/>
        <w:numPr>
          <w:ilvl w:val="0"/>
          <w:numId w:val="10"/>
        </w:numPr>
        <w:tabs>
          <w:tab w:val="left" w:pos="511"/>
        </w:tabs>
        <w:autoSpaceDE w:val="0"/>
        <w:autoSpaceDN w:val="0"/>
        <w:spacing w:after="0" w:afterAutospacing="0"/>
        <w:ind w:left="510" w:hanging="331"/>
        <w:contextualSpacing w:val="0"/>
      </w:pPr>
      <w:r>
        <w:t>Orçamento e cronograma em meio digital;</w:t>
      </w:r>
    </w:p>
    <w:p w14:paraId="3996BA3E" w14:textId="77777777" w:rsidR="00207A7F" w:rsidRDefault="00207A7F" w:rsidP="00207A7F">
      <w:pPr>
        <w:pStyle w:val="Corpodetexto"/>
        <w:spacing w:before="10"/>
        <w:rPr>
          <w:sz w:val="21"/>
        </w:rPr>
      </w:pPr>
    </w:p>
    <w:p w14:paraId="6673AB59" w14:textId="77777777" w:rsidR="00207A7F" w:rsidRDefault="00207A7F" w:rsidP="00207A7F">
      <w:pPr>
        <w:pStyle w:val="PargrafodaLista"/>
        <w:widowControl w:val="0"/>
        <w:numPr>
          <w:ilvl w:val="0"/>
          <w:numId w:val="10"/>
        </w:numPr>
        <w:tabs>
          <w:tab w:val="left" w:pos="451"/>
        </w:tabs>
        <w:autoSpaceDE w:val="0"/>
        <w:autoSpaceDN w:val="0"/>
        <w:spacing w:after="0" w:afterAutospacing="0"/>
        <w:ind w:left="450" w:hanging="271"/>
        <w:contextualSpacing w:val="0"/>
      </w:pPr>
      <w:r>
        <w:t>Diário de obra;</w:t>
      </w:r>
    </w:p>
    <w:p w14:paraId="7E815277" w14:textId="77777777" w:rsidR="00207A7F" w:rsidRDefault="00207A7F" w:rsidP="00207A7F">
      <w:pPr>
        <w:pStyle w:val="Corpodetexto"/>
      </w:pPr>
    </w:p>
    <w:p w14:paraId="424596F7" w14:textId="77777777" w:rsidR="00207A7F" w:rsidRDefault="00207A7F" w:rsidP="00207A7F">
      <w:pPr>
        <w:pStyle w:val="PargrafodaLista"/>
        <w:widowControl w:val="0"/>
        <w:numPr>
          <w:ilvl w:val="0"/>
          <w:numId w:val="10"/>
        </w:numPr>
        <w:tabs>
          <w:tab w:val="left" w:pos="528"/>
        </w:tabs>
        <w:autoSpaceDE w:val="0"/>
        <w:autoSpaceDN w:val="0"/>
        <w:spacing w:after="0" w:afterAutospacing="0"/>
        <w:ind w:right="156" w:firstLine="0"/>
        <w:contextualSpacing w:val="0"/>
      </w:pPr>
      <w:r>
        <w:t>Relação dos empregados que trabalharam de forma direta ou indireta na execução dos serviços, comprovado através da ficha de registro;</w:t>
      </w:r>
    </w:p>
    <w:p w14:paraId="02BD65C4" w14:textId="77777777" w:rsidR="00207A7F" w:rsidRDefault="00207A7F" w:rsidP="00207A7F">
      <w:pPr>
        <w:pStyle w:val="Corpodetexto"/>
      </w:pPr>
    </w:p>
    <w:p w14:paraId="36F5B020" w14:textId="77777777" w:rsidR="00207A7F" w:rsidRDefault="00207A7F" w:rsidP="00207A7F">
      <w:pPr>
        <w:pStyle w:val="PargrafodaLista"/>
        <w:widowControl w:val="0"/>
        <w:numPr>
          <w:ilvl w:val="0"/>
          <w:numId w:val="10"/>
        </w:numPr>
        <w:tabs>
          <w:tab w:val="left" w:pos="572"/>
        </w:tabs>
        <w:autoSpaceDE w:val="0"/>
        <w:autoSpaceDN w:val="0"/>
        <w:spacing w:after="0" w:afterAutospacing="0"/>
        <w:ind w:left="571" w:hanging="392"/>
        <w:contextualSpacing w:val="0"/>
      </w:pPr>
      <w:r>
        <w:t>GFIP;</w:t>
      </w:r>
    </w:p>
    <w:p w14:paraId="0A727DA5" w14:textId="77777777" w:rsidR="00207A7F" w:rsidRDefault="00207A7F" w:rsidP="00207A7F">
      <w:pPr>
        <w:pStyle w:val="Corpodetexto"/>
      </w:pPr>
    </w:p>
    <w:p w14:paraId="654AC807" w14:textId="77777777" w:rsidR="00207A7F" w:rsidRDefault="00207A7F" w:rsidP="00207A7F">
      <w:pPr>
        <w:pStyle w:val="PargrafodaLista"/>
        <w:widowControl w:val="0"/>
        <w:numPr>
          <w:ilvl w:val="0"/>
          <w:numId w:val="10"/>
        </w:numPr>
        <w:tabs>
          <w:tab w:val="left" w:pos="634"/>
        </w:tabs>
        <w:autoSpaceDE w:val="0"/>
        <w:autoSpaceDN w:val="0"/>
        <w:spacing w:after="0" w:afterAutospacing="0"/>
        <w:ind w:left="633" w:hanging="454"/>
        <w:contextualSpacing w:val="0"/>
      </w:pPr>
      <w:r>
        <w:t>CND;</w:t>
      </w:r>
    </w:p>
    <w:p w14:paraId="00E8B161" w14:textId="77777777" w:rsidR="00207A7F" w:rsidRDefault="00207A7F" w:rsidP="00207A7F">
      <w:pPr>
        <w:pStyle w:val="Corpodetexto"/>
      </w:pPr>
    </w:p>
    <w:p w14:paraId="79E97AE0" w14:textId="77777777" w:rsidR="00207A7F" w:rsidRDefault="00207A7F" w:rsidP="00207A7F">
      <w:pPr>
        <w:pStyle w:val="PargrafodaLista"/>
        <w:widowControl w:val="0"/>
        <w:numPr>
          <w:ilvl w:val="0"/>
          <w:numId w:val="10"/>
        </w:numPr>
        <w:tabs>
          <w:tab w:val="left" w:pos="514"/>
        </w:tabs>
        <w:autoSpaceDE w:val="0"/>
        <w:autoSpaceDN w:val="0"/>
        <w:spacing w:before="1" w:after="0" w:afterAutospacing="0"/>
        <w:ind w:left="513" w:hanging="334"/>
        <w:contextualSpacing w:val="0"/>
      </w:pPr>
      <w:r>
        <w:t>Alvará de Habite-se;</w:t>
      </w:r>
    </w:p>
    <w:p w14:paraId="0D1BDCC3" w14:textId="77777777" w:rsidR="00207A7F" w:rsidRDefault="00207A7F" w:rsidP="00207A7F">
      <w:pPr>
        <w:pStyle w:val="Corpodetexto"/>
      </w:pPr>
    </w:p>
    <w:p w14:paraId="00F0EDC0" w14:textId="77777777" w:rsidR="00207A7F" w:rsidRDefault="00207A7F" w:rsidP="00207A7F">
      <w:pPr>
        <w:pStyle w:val="PargrafodaLista"/>
        <w:widowControl w:val="0"/>
        <w:numPr>
          <w:ilvl w:val="0"/>
          <w:numId w:val="10"/>
        </w:numPr>
        <w:tabs>
          <w:tab w:val="left" w:pos="451"/>
        </w:tabs>
        <w:autoSpaceDE w:val="0"/>
        <w:autoSpaceDN w:val="0"/>
        <w:spacing w:before="1" w:after="0" w:afterAutospacing="0" w:line="252" w:lineRule="exact"/>
        <w:ind w:left="450" w:hanging="271"/>
        <w:contextualSpacing w:val="0"/>
      </w:pPr>
      <w:proofErr w:type="spellStart"/>
      <w:r>
        <w:t>Projeto"as</w:t>
      </w:r>
      <w:proofErr w:type="spellEnd"/>
      <w:r>
        <w:t xml:space="preserve"> built”, quando for o caso;</w:t>
      </w:r>
    </w:p>
    <w:p w14:paraId="35DD881D" w14:textId="77777777" w:rsidR="00207A7F" w:rsidRDefault="00207A7F" w:rsidP="00207A7F">
      <w:pPr>
        <w:pStyle w:val="PargrafodaLista"/>
      </w:pPr>
    </w:p>
    <w:p w14:paraId="0EBB7E35" w14:textId="77777777" w:rsidR="00207A7F" w:rsidRDefault="00207A7F" w:rsidP="00207A7F">
      <w:pPr>
        <w:pStyle w:val="PargrafodaLista"/>
        <w:widowControl w:val="0"/>
        <w:numPr>
          <w:ilvl w:val="0"/>
          <w:numId w:val="10"/>
        </w:numPr>
        <w:tabs>
          <w:tab w:val="left" w:pos="514"/>
        </w:tabs>
        <w:autoSpaceDE w:val="0"/>
        <w:autoSpaceDN w:val="0"/>
        <w:spacing w:after="0" w:afterAutospacing="0" w:line="252" w:lineRule="exact"/>
        <w:ind w:left="513" w:hanging="334"/>
        <w:contextualSpacing w:val="0"/>
      </w:pPr>
      <w:r>
        <w:t>Analise de risco;</w:t>
      </w:r>
    </w:p>
    <w:p w14:paraId="49E562A3" w14:textId="77777777" w:rsidR="00207A7F" w:rsidRDefault="00207A7F" w:rsidP="00207A7F">
      <w:pPr>
        <w:pStyle w:val="Corpodetexto"/>
      </w:pPr>
    </w:p>
    <w:p w14:paraId="0005E794" w14:textId="77777777" w:rsidR="00207A7F" w:rsidRDefault="00207A7F" w:rsidP="00207A7F">
      <w:pPr>
        <w:pStyle w:val="PargrafodaLista"/>
        <w:widowControl w:val="0"/>
        <w:numPr>
          <w:ilvl w:val="0"/>
          <w:numId w:val="10"/>
        </w:numPr>
        <w:tabs>
          <w:tab w:val="left" w:pos="574"/>
        </w:tabs>
        <w:autoSpaceDE w:val="0"/>
        <w:autoSpaceDN w:val="0"/>
        <w:spacing w:after="0" w:afterAutospacing="0"/>
        <w:ind w:left="573" w:hanging="394"/>
        <w:contextualSpacing w:val="0"/>
      </w:pPr>
      <w:r>
        <w:t>Permissão de trabalho.</w:t>
      </w:r>
    </w:p>
    <w:p w14:paraId="7D91BC81" w14:textId="77777777" w:rsidR="00207A7F" w:rsidRDefault="00207A7F" w:rsidP="00207A7F">
      <w:pPr>
        <w:pStyle w:val="Corpodetexto"/>
        <w:spacing w:before="9"/>
        <w:rPr>
          <w:sz w:val="21"/>
        </w:rPr>
      </w:pPr>
    </w:p>
    <w:p w14:paraId="5AF9935B" w14:textId="77777777" w:rsidR="00207A7F" w:rsidRDefault="00207A7F" w:rsidP="00207A7F">
      <w:pPr>
        <w:pStyle w:val="Ttulo1"/>
        <w:numPr>
          <w:ilvl w:val="1"/>
          <w:numId w:val="11"/>
        </w:numPr>
        <w:tabs>
          <w:tab w:val="left" w:pos="611"/>
        </w:tabs>
        <w:spacing w:before="1"/>
        <w:ind w:left="610" w:hanging="431"/>
      </w:pPr>
      <w:r>
        <w:t>– Do município/contratante:</w:t>
      </w:r>
    </w:p>
    <w:p w14:paraId="3396E074" w14:textId="77777777" w:rsidR="00207A7F" w:rsidRDefault="00207A7F" w:rsidP="00207A7F">
      <w:pPr>
        <w:pStyle w:val="Corpodetexto"/>
        <w:spacing w:before="2"/>
        <w:rPr>
          <w:rFonts w:ascii="Arial"/>
          <w:b/>
        </w:rPr>
      </w:pPr>
    </w:p>
    <w:p w14:paraId="3E2D862D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795"/>
        </w:tabs>
        <w:autoSpaceDE w:val="0"/>
        <w:autoSpaceDN w:val="0"/>
        <w:spacing w:after="0" w:afterAutospacing="0"/>
        <w:contextualSpacing w:val="0"/>
      </w:pPr>
      <w:r>
        <w:t>Emitir Ordem de Serviço;</w:t>
      </w:r>
    </w:p>
    <w:p w14:paraId="7381437D" w14:textId="77777777" w:rsidR="00207A7F" w:rsidRDefault="00207A7F" w:rsidP="00207A7F">
      <w:pPr>
        <w:pStyle w:val="Corpodetexto"/>
        <w:spacing w:before="1"/>
      </w:pPr>
    </w:p>
    <w:p w14:paraId="4106F5C4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795"/>
        </w:tabs>
        <w:autoSpaceDE w:val="0"/>
        <w:autoSpaceDN w:val="0"/>
        <w:spacing w:after="0" w:afterAutospacing="0"/>
        <w:contextualSpacing w:val="0"/>
      </w:pPr>
      <w:r>
        <w:t>Executar medição mensal e fiscalizar o andamento das obras;</w:t>
      </w:r>
    </w:p>
    <w:p w14:paraId="430F34A6" w14:textId="77777777" w:rsidR="00207A7F" w:rsidRDefault="00207A7F" w:rsidP="00207A7F">
      <w:pPr>
        <w:pStyle w:val="Corpodetexto"/>
        <w:spacing w:before="9"/>
        <w:rPr>
          <w:sz w:val="21"/>
        </w:rPr>
      </w:pPr>
    </w:p>
    <w:p w14:paraId="396392FB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805"/>
        </w:tabs>
        <w:autoSpaceDE w:val="0"/>
        <w:autoSpaceDN w:val="0"/>
        <w:spacing w:after="0" w:afterAutospacing="0"/>
        <w:ind w:left="180" w:right="162" w:firstLine="0"/>
        <w:contextualSpacing w:val="0"/>
      </w:pPr>
      <w:r>
        <w:t>Efetuar o pagamento conforme definido no ato convocatório, mediante apresentação da fatura, desde que, atendidas as demais exigências estabelecidas neste Edital.</w:t>
      </w:r>
    </w:p>
    <w:p w14:paraId="3C0A7662" w14:textId="77777777" w:rsidR="00207A7F" w:rsidRDefault="00207A7F" w:rsidP="00207A7F">
      <w:pPr>
        <w:pStyle w:val="PargrafodaLista"/>
        <w:widowControl w:val="0"/>
        <w:numPr>
          <w:ilvl w:val="2"/>
          <w:numId w:val="11"/>
        </w:numPr>
        <w:tabs>
          <w:tab w:val="left" w:pos="805"/>
        </w:tabs>
        <w:autoSpaceDE w:val="0"/>
        <w:autoSpaceDN w:val="0"/>
        <w:spacing w:after="0" w:afterAutospacing="0"/>
        <w:ind w:left="180" w:right="162" w:firstLine="0"/>
        <w:contextualSpacing w:val="0"/>
        <w:sectPr w:rsidR="00207A7F">
          <w:pgSz w:w="11920" w:h="16850"/>
          <w:pgMar w:top="1920" w:right="740" w:bottom="1240" w:left="840" w:header="271" w:footer="1048" w:gutter="0"/>
          <w:cols w:space="720"/>
        </w:sectPr>
      </w:pPr>
    </w:p>
    <w:p w14:paraId="786C6736" w14:textId="77777777" w:rsidR="00207A7F" w:rsidRDefault="00207A7F" w:rsidP="00207A7F">
      <w:pPr>
        <w:pStyle w:val="Corpodetexto"/>
        <w:ind w:right="154"/>
        <w:jc w:val="both"/>
      </w:pPr>
    </w:p>
    <w:p w14:paraId="71C08C1C" w14:textId="77777777" w:rsidR="00207A7F" w:rsidRDefault="00207A7F" w:rsidP="00207A7F">
      <w:pPr>
        <w:pStyle w:val="Ttulo1"/>
      </w:pPr>
      <w:r>
        <w:t>CLÁUSULA NONA - DA FISCALIZAÇÃO</w:t>
      </w:r>
    </w:p>
    <w:p w14:paraId="02CBF401" w14:textId="77777777" w:rsidR="00207A7F" w:rsidRDefault="00207A7F" w:rsidP="00207A7F">
      <w:pPr>
        <w:pStyle w:val="Corpodetexto"/>
        <w:spacing w:before="1"/>
        <w:rPr>
          <w:rFonts w:ascii="Arial"/>
          <w:b/>
        </w:rPr>
      </w:pPr>
    </w:p>
    <w:p w14:paraId="655C7824" w14:textId="77777777" w:rsidR="00207A7F" w:rsidRDefault="00207A7F" w:rsidP="00207A7F">
      <w:pPr>
        <w:pStyle w:val="PargrafodaLista"/>
        <w:widowControl w:val="0"/>
        <w:numPr>
          <w:ilvl w:val="1"/>
          <w:numId w:val="9"/>
        </w:numPr>
        <w:tabs>
          <w:tab w:val="left" w:pos="682"/>
        </w:tabs>
        <w:autoSpaceDE w:val="0"/>
        <w:autoSpaceDN w:val="0"/>
        <w:spacing w:after="0" w:afterAutospacing="0"/>
        <w:ind w:right="154" w:firstLine="0"/>
        <w:contextualSpacing w:val="0"/>
      </w:pPr>
      <w:r>
        <w:t xml:space="preserve">A fiscalização e o acompanhamento da execução dos trabalhos da CONTRATADA serão exercidos pela CONTRATANTE, através do setor de engenharia, a qual poderá, junto ao representante da CONTRATADA, solicitar </w:t>
      </w:r>
      <w:proofErr w:type="spellStart"/>
      <w:r>
        <w:t>acorreção</w:t>
      </w:r>
      <w:proofErr w:type="spellEnd"/>
      <w:r>
        <w:t xml:space="preserve"> de eventuais falhas ou irregularidades </w:t>
      </w:r>
      <w:proofErr w:type="spellStart"/>
      <w:r>
        <w:t>queforem</w:t>
      </w:r>
      <w:proofErr w:type="spellEnd"/>
      <w:r>
        <w:t xml:space="preserve"> verificadas, as quais, se não forem sanadas no prazo de 02 (dois) dias, serão objeto de comunicação oficial à CONTRATADA, para aplicação das penalidades previstas neste Contrato.</w:t>
      </w:r>
    </w:p>
    <w:p w14:paraId="2779FC9C" w14:textId="77777777" w:rsidR="00207A7F" w:rsidRDefault="00207A7F" w:rsidP="00207A7F">
      <w:pPr>
        <w:pStyle w:val="Corpodetexto"/>
        <w:spacing w:before="5"/>
        <w:rPr>
          <w:sz w:val="21"/>
        </w:rPr>
      </w:pPr>
    </w:p>
    <w:p w14:paraId="0DDCBD00" w14:textId="77777777" w:rsidR="00207A7F" w:rsidRDefault="00207A7F" w:rsidP="00207A7F">
      <w:pPr>
        <w:pStyle w:val="PargrafodaLista"/>
        <w:widowControl w:val="0"/>
        <w:numPr>
          <w:ilvl w:val="1"/>
          <w:numId w:val="9"/>
        </w:numPr>
        <w:tabs>
          <w:tab w:val="left" w:pos="696"/>
        </w:tabs>
        <w:autoSpaceDE w:val="0"/>
        <w:autoSpaceDN w:val="0"/>
        <w:spacing w:before="1" w:after="0" w:afterAutospacing="0"/>
        <w:ind w:right="160" w:firstLine="0"/>
        <w:contextualSpacing w:val="0"/>
      </w:pPr>
      <w:r>
        <w:t>As solicitações, reclamações, exigências, observações e ocorrências relacionadas com a execução do objeto deste Contrato, serão registradas pela CONTRATANTE, constituindo tais registros, documentos legais.</w:t>
      </w:r>
    </w:p>
    <w:p w14:paraId="684B51AF" w14:textId="77777777" w:rsidR="00207A7F" w:rsidRDefault="00207A7F" w:rsidP="00207A7F">
      <w:pPr>
        <w:pStyle w:val="Corpodetexto"/>
        <w:spacing w:before="2"/>
        <w:rPr>
          <w:sz w:val="25"/>
        </w:rPr>
      </w:pPr>
    </w:p>
    <w:p w14:paraId="2C89989E" w14:textId="77777777" w:rsidR="00207A7F" w:rsidRDefault="00207A7F" w:rsidP="00207A7F">
      <w:pPr>
        <w:pStyle w:val="Ttulo1"/>
      </w:pPr>
      <w:r>
        <w:t>CLÁUSULA DÉCIMA - DA GARANTIA DA OBRA</w:t>
      </w:r>
    </w:p>
    <w:p w14:paraId="35B0AA69" w14:textId="77777777" w:rsidR="00207A7F" w:rsidRDefault="00207A7F" w:rsidP="00207A7F">
      <w:pPr>
        <w:pStyle w:val="Corpodetexto"/>
        <w:spacing w:before="3"/>
        <w:rPr>
          <w:rFonts w:ascii="Arial"/>
          <w:b/>
        </w:rPr>
      </w:pPr>
    </w:p>
    <w:p w14:paraId="55863CC9" w14:textId="77777777" w:rsidR="00207A7F" w:rsidRDefault="00207A7F" w:rsidP="00207A7F">
      <w:pPr>
        <w:pStyle w:val="Corpodetexto"/>
        <w:ind w:left="180" w:right="159"/>
        <w:jc w:val="both"/>
      </w:pPr>
      <w:r>
        <w:t>10.1. A CONTRATADA responderá pela solidez e segurança da obra objeto da presente licitação, durante o prazo de 05 (cinco) anos, contados a partir da data da conclusão da mesma, em conformidade com o art. 618, do Código Civil Brasileiro (Leinº10.406/02).</w:t>
      </w:r>
    </w:p>
    <w:p w14:paraId="19D6BF2B" w14:textId="77777777" w:rsidR="00207A7F" w:rsidRDefault="00207A7F" w:rsidP="00207A7F">
      <w:pPr>
        <w:pStyle w:val="Corpodetexto"/>
        <w:spacing w:before="8"/>
        <w:rPr>
          <w:sz w:val="21"/>
        </w:rPr>
      </w:pPr>
    </w:p>
    <w:p w14:paraId="5E70876C" w14:textId="77777777" w:rsidR="00207A7F" w:rsidRDefault="00207A7F" w:rsidP="00207A7F">
      <w:pPr>
        <w:pStyle w:val="Ttulo1"/>
      </w:pPr>
      <w:r>
        <w:t>CLÁUSULA DÉCIMA PRIMEIRA – DO RECEBIMENTO DA OBRA</w:t>
      </w:r>
    </w:p>
    <w:p w14:paraId="1E0819EC" w14:textId="77777777" w:rsidR="00207A7F" w:rsidRDefault="00207A7F" w:rsidP="00207A7F">
      <w:pPr>
        <w:pStyle w:val="Corpodetexto"/>
        <w:spacing w:before="3"/>
        <w:rPr>
          <w:rFonts w:ascii="Arial"/>
          <w:b/>
        </w:rPr>
      </w:pPr>
    </w:p>
    <w:p w14:paraId="37D7247D" w14:textId="77777777" w:rsidR="00207A7F" w:rsidRDefault="00207A7F" w:rsidP="00207A7F">
      <w:pPr>
        <w:pStyle w:val="PargrafodaLista"/>
        <w:widowControl w:val="0"/>
        <w:numPr>
          <w:ilvl w:val="1"/>
          <w:numId w:val="8"/>
        </w:numPr>
        <w:tabs>
          <w:tab w:val="left" w:pos="768"/>
        </w:tabs>
        <w:autoSpaceDE w:val="0"/>
        <w:autoSpaceDN w:val="0"/>
        <w:spacing w:after="0" w:afterAutospacing="0"/>
        <w:ind w:right="163" w:firstLine="0"/>
        <w:contextualSpacing w:val="0"/>
      </w:pPr>
      <w:r>
        <w:t xml:space="preserve">A obra, objeto deste Contrato, deverá ser recebida provisoriamente, mediante emissão, pelo setor de engenharia, do Termo de Recebimento Provisório da mesma, nos termos do art.73, inc. </w:t>
      </w:r>
      <w:proofErr w:type="spellStart"/>
      <w:proofErr w:type="gramStart"/>
      <w:r>
        <w:t>I,“</w:t>
      </w:r>
      <w:proofErr w:type="gramEnd"/>
      <w:r>
        <w:t>a</w:t>
      </w:r>
      <w:proofErr w:type="spellEnd"/>
      <w:r>
        <w:t>” da Lei 8.666/93.</w:t>
      </w:r>
    </w:p>
    <w:p w14:paraId="539F9A43" w14:textId="77777777" w:rsidR="00207A7F" w:rsidRDefault="00207A7F" w:rsidP="00207A7F">
      <w:pPr>
        <w:pStyle w:val="Corpodetexto"/>
        <w:spacing w:before="1"/>
      </w:pPr>
    </w:p>
    <w:p w14:paraId="2CEDE7CA" w14:textId="77777777" w:rsidR="00207A7F" w:rsidRDefault="00207A7F" w:rsidP="00207A7F">
      <w:pPr>
        <w:pStyle w:val="PargrafodaLista"/>
        <w:widowControl w:val="0"/>
        <w:numPr>
          <w:ilvl w:val="1"/>
          <w:numId w:val="8"/>
        </w:numPr>
        <w:tabs>
          <w:tab w:val="left" w:pos="768"/>
        </w:tabs>
        <w:autoSpaceDE w:val="0"/>
        <w:autoSpaceDN w:val="0"/>
        <w:spacing w:after="0" w:afterAutospacing="0"/>
        <w:ind w:right="156" w:firstLine="0"/>
        <w:contextualSpacing w:val="0"/>
      </w:pPr>
      <w:r>
        <w:t xml:space="preserve">Decorrido o prazo máximo de 90 (noventa) dias após a emissão do Termo de Recebimento Provisório, conforme previsto no § 3º do art. 73 da Lei 8.666/93, a CONTRATANTE formalizará o recebimento definitivo da obra objeto deste Contrato, mediante a emissão do Termo de Recebimento Definitivo da mesma, nos termos do art.73, </w:t>
      </w:r>
      <w:proofErr w:type="spellStart"/>
      <w:proofErr w:type="gramStart"/>
      <w:r>
        <w:t>inc.I</w:t>
      </w:r>
      <w:proofErr w:type="spellEnd"/>
      <w:proofErr w:type="gramEnd"/>
      <w:r>
        <w:t>, “b” da Lei 8.666/93.</w:t>
      </w:r>
    </w:p>
    <w:p w14:paraId="3DE1F5FE" w14:textId="77777777" w:rsidR="00207A7F" w:rsidRDefault="00207A7F" w:rsidP="00207A7F">
      <w:pPr>
        <w:pStyle w:val="Corpodetexto"/>
        <w:spacing w:before="9"/>
        <w:rPr>
          <w:sz w:val="21"/>
        </w:rPr>
      </w:pPr>
    </w:p>
    <w:p w14:paraId="20A6E14D" w14:textId="77777777" w:rsidR="00207A7F" w:rsidRDefault="00207A7F" w:rsidP="00207A7F">
      <w:pPr>
        <w:pStyle w:val="Ttulo1"/>
      </w:pPr>
      <w:r>
        <w:t>CLÁUSULA DÉCIMA SEGUNDA – DA RESCISÃO CONTRATUAL</w:t>
      </w:r>
    </w:p>
    <w:p w14:paraId="3D1DFA26" w14:textId="77777777" w:rsidR="00207A7F" w:rsidRDefault="00207A7F" w:rsidP="00207A7F">
      <w:pPr>
        <w:pStyle w:val="Corpodetexto"/>
        <w:spacing w:before="3"/>
        <w:rPr>
          <w:rFonts w:ascii="Arial"/>
          <w:b/>
        </w:rPr>
      </w:pPr>
    </w:p>
    <w:p w14:paraId="42125FF7" w14:textId="77777777" w:rsidR="00207A7F" w:rsidRDefault="00207A7F" w:rsidP="00207A7F">
      <w:pPr>
        <w:pStyle w:val="PargrafodaLista"/>
        <w:widowControl w:val="0"/>
        <w:numPr>
          <w:ilvl w:val="1"/>
          <w:numId w:val="7"/>
        </w:numPr>
        <w:tabs>
          <w:tab w:val="left" w:pos="735"/>
        </w:tabs>
        <w:autoSpaceDE w:val="0"/>
        <w:autoSpaceDN w:val="0"/>
        <w:spacing w:after="0" w:afterAutospacing="0"/>
        <w:ind w:right="153" w:firstLine="0"/>
        <w:contextualSpacing w:val="0"/>
      </w:pPr>
      <w:r>
        <w:t>A inexecução total ou parcial deste Contrato ensejará sua rescisão administrativa, nas hipóteses previstas nos arts. 77 e 78 da Lei n</w:t>
      </w:r>
      <w:r>
        <w:rPr>
          <w:rFonts w:ascii="Symbol" w:hAnsi="Symbol"/>
        </w:rPr>
        <w:t></w:t>
      </w:r>
      <w:r>
        <w:t xml:space="preserve">8.666/93 e posteriores alterações, com as </w:t>
      </w:r>
      <w:proofErr w:type="spellStart"/>
      <w:r>
        <w:t>conseqüências</w:t>
      </w:r>
      <w:proofErr w:type="spellEnd"/>
      <w:r>
        <w:t xml:space="preserve"> previstas no art.80 da referida Lei, sem que caiba à CONTRATADO direito a qualquer indenização.</w:t>
      </w:r>
    </w:p>
    <w:p w14:paraId="55F8709A" w14:textId="77777777" w:rsidR="00207A7F" w:rsidRDefault="00207A7F" w:rsidP="00207A7F">
      <w:pPr>
        <w:pStyle w:val="Corpodetexto"/>
        <w:spacing w:before="10"/>
        <w:rPr>
          <w:sz w:val="21"/>
        </w:rPr>
      </w:pPr>
    </w:p>
    <w:p w14:paraId="3704B709" w14:textId="77777777" w:rsidR="00207A7F" w:rsidRDefault="00207A7F" w:rsidP="00207A7F">
      <w:pPr>
        <w:pStyle w:val="PargrafodaLista"/>
        <w:widowControl w:val="0"/>
        <w:numPr>
          <w:ilvl w:val="1"/>
          <w:numId w:val="7"/>
        </w:numPr>
        <w:tabs>
          <w:tab w:val="left" w:pos="732"/>
        </w:tabs>
        <w:autoSpaceDE w:val="0"/>
        <w:autoSpaceDN w:val="0"/>
        <w:spacing w:after="0" w:afterAutospacing="0"/>
        <w:ind w:left="731" w:hanging="552"/>
        <w:contextualSpacing w:val="0"/>
      </w:pPr>
      <w:r>
        <w:t>A rescisão contratual poderá ser:</w:t>
      </w:r>
    </w:p>
    <w:p w14:paraId="4AEEAE1C" w14:textId="77777777" w:rsidR="00207A7F" w:rsidRDefault="00207A7F" w:rsidP="00207A7F">
      <w:pPr>
        <w:pStyle w:val="Corpodetexto"/>
        <w:spacing w:before="1"/>
      </w:pPr>
    </w:p>
    <w:p w14:paraId="419A39D8" w14:textId="77777777" w:rsidR="00207A7F" w:rsidRDefault="00207A7F" w:rsidP="00207A7F">
      <w:pPr>
        <w:pStyle w:val="PargrafodaLista"/>
        <w:widowControl w:val="0"/>
        <w:numPr>
          <w:ilvl w:val="2"/>
          <w:numId w:val="7"/>
        </w:numPr>
        <w:tabs>
          <w:tab w:val="left" w:pos="917"/>
        </w:tabs>
        <w:autoSpaceDE w:val="0"/>
        <w:autoSpaceDN w:val="0"/>
        <w:spacing w:after="0" w:afterAutospacing="0"/>
        <w:ind w:right="205" w:firstLine="0"/>
        <w:contextualSpacing w:val="0"/>
      </w:pPr>
      <w:r>
        <w:t>Determinada por ato unilateral da CONTRATANTE, nos casos enunciados nos incisos I a XII e XVII do art.78da Lei 8.666/93;</w:t>
      </w:r>
    </w:p>
    <w:p w14:paraId="54A9ECDB" w14:textId="77777777" w:rsidR="00207A7F" w:rsidRDefault="00207A7F" w:rsidP="00207A7F">
      <w:pPr>
        <w:pStyle w:val="Corpodetexto"/>
      </w:pPr>
    </w:p>
    <w:p w14:paraId="15F08226" w14:textId="77777777" w:rsidR="00207A7F" w:rsidRDefault="00207A7F" w:rsidP="00207A7F">
      <w:pPr>
        <w:pStyle w:val="PargrafodaLista"/>
        <w:widowControl w:val="0"/>
        <w:numPr>
          <w:ilvl w:val="2"/>
          <w:numId w:val="7"/>
        </w:numPr>
        <w:tabs>
          <w:tab w:val="left" w:pos="962"/>
        </w:tabs>
        <w:autoSpaceDE w:val="0"/>
        <w:autoSpaceDN w:val="0"/>
        <w:spacing w:after="0" w:afterAutospacing="0"/>
        <w:ind w:right="163" w:firstLine="0"/>
        <w:contextualSpacing w:val="0"/>
      </w:pPr>
      <w:r>
        <w:t>Amigável, mediante autorização da autoridade competente, reduzida a termo no processo licitatório, desde que demonstrada conveniência para a CONTRATANTE.</w:t>
      </w:r>
    </w:p>
    <w:p w14:paraId="46BDB78F" w14:textId="77777777" w:rsidR="00207A7F" w:rsidRDefault="00207A7F" w:rsidP="00207A7F">
      <w:pPr>
        <w:pStyle w:val="Corpodetexto"/>
        <w:spacing w:before="8"/>
        <w:rPr>
          <w:sz w:val="21"/>
        </w:rPr>
      </w:pPr>
    </w:p>
    <w:p w14:paraId="7737B4EC" w14:textId="77777777" w:rsidR="00207A7F" w:rsidRDefault="00207A7F" w:rsidP="00207A7F">
      <w:pPr>
        <w:pStyle w:val="Ttulo1"/>
      </w:pPr>
      <w:r>
        <w:t>CLÁUSULA DÉCIMA TERCEIRA- DAS PENALIDADES</w:t>
      </w:r>
    </w:p>
    <w:p w14:paraId="2F24C8FB" w14:textId="77777777" w:rsidR="00207A7F" w:rsidRDefault="00207A7F" w:rsidP="00207A7F">
      <w:pPr>
        <w:pStyle w:val="Corpodetexto"/>
        <w:spacing w:before="3"/>
        <w:rPr>
          <w:rFonts w:ascii="Arial"/>
          <w:b/>
        </w:rPr>
      </w:pPr>
    </w:p>
    <w:p w14:paraId="313F19C7" w14:textId="77777777" w:rsidR="00207A7F" w:rsidRDefault="00207A7F" w:rsidP="00207A7F">
      <w:pPr>
        <w:pStyle w:val="PargrafodaLista"/>
        <w:widowControl w:val="0"/>
        <w:numPr>
          <w:ilvl w:val="1"/>
          <w:numId w:val="6"/>
        </w:numPr>
        <w:tabs>
          <w:tab w:val="left" w:pos="747"/>
        </w:tabs>
        <w:autoSpaceDE w:val="0"/>
        <w:autoSpaceDN w:val="0"/>
        <w:spacing w:after="0" w:afterAutospacing="0"/>
        <w:ind w:right="161" w:firstLine="0"/>
        <w:contextualSpacing w:val="0"/>
      </w:pPr>
      <w:r>
        <w:t>Sem prejuízo das sanções previstas nos arts. 86 e 87 da Lei 8.666/93, a CONTRATADA ficará sujeita às seguintes penalidades, assegurada a prévia defesa:</w:t>
      </w:r>
    </w:p>
    <w:p w14:paraId="5CCCC3E7" w14:textId="77777777" w:rsidR="00207A7F" w:rsidRDefault="00207A7F" w:rsidP="00207A7F">
      <w:pPr>
        <w:pStyle w:val="Corpodetexto"/>
        <w:spacing w:before="11"/>
        <w:rPr>
          <w:sz w:val="21"/>
        </w:rPr>
      </w:pPr>
    </w:p>
    <w:p w14:paraId="3684623D" w14:textId="77777777" w:rsidR="00207A7F" w:rsidRDefault="00207A7F" w:rsidP="00207A7F">
      <w:pPr>
        <w:pStyle w:val="PargrafodaLista"/>
        <w:widowControl w:val="0"/>
        <w:numPr>
          <w:ilvl w:val="1"/>
          <w:numId w:val="6"/>
        </w:numPr>
        <w:tabs>
          <w:tab w:val="left" w:pos="732"/>
        </w:tabs>
        <w:autoSpaceDE w:val="0"/>
        <w:autoSpaceDN w:val="0"/>
        <w:spacing w:after="0" w:afterAutospacing="0"/>
        <w:ind w:left="731" w:hanging="552"/>
        <w:contextualSpacing w:val="0"/>
      </w:pPr>
      <w:r>
        <w:t>Pelo atraso injustificado na execução do Contrato:</w:t>
      </w:r>
    </w:p>
    <w:p w14:paraId="0FB99887" w14:textId="77777777" w:rsidR="00207A7F" w:rsidRDefault="00207A7F" w:rsidP="00207A7F">
      <w:pPr>
        <w:pStyle w:val="Corpodetexto"/>
        <w:spacing w:before="1"/>
      </w:pPr>
    </w:p>
    <w:p w14:paraId="5E1D28C4" w14:textId="77777777" w:rsidR="00207A7F" w:rsidRDefault="00207A7F" w:rsidP="00207A7F">
      <w:pPr>
        <w:pStyle w:val="PargrafodaLista"/>
        <w:widowControl w:val="0"/>
        <w:numPr>
          <w:ilvl w:val="2"/>
          <w:numId w:val="6"/>
        </w:numPr>
        <w:tabs>
          <w:tab w:val="left" w:pos="919"/>
        </w:tabs>
        <w:autoSpaceDE w:val="0"/>
        <w:autoSpaceDN w:val="0"/>
        <w:spacing w:after="0" w:afterAutospacing="0"/>
        <w:ind w:right="165" w:firstLine="0"/>
        <w:contextualSpacing w:val="0"/>
      </w:pPr>
      <w:r>
        <w:t>Multa de 0,33% (trinta e três centésimos por cento), sobre o valor da obrigação não cumprida, por dia de atraso, limitada ao total de20% (vinte por cento);</w:t>
      </w:r>
    </w:p>
    <w:p w14:paraId="1FB1CA1C" w14:textId="77777777" w:rsidR="00207A7F" w:rsidRDefault="00207A7F" w:rsidP="00207A7F">
      <w:pPr>
        <w:pStyle w:val="Corpodetexto"/>
        <w:spacing w:before="2"/>
      </w:pPr>
    </w:p>
    <w:p w14:paraId="02A36506" w14:textId="77777777" w:rsidR="00207A7F" w:rsidRDefault="00207A7F" w:rsidP="00207A7F">
      <w:pPr>
        <w:jc w:val="both"/>
        <w:sectPr w:rsidR="00207A7F">
          <w:pgSz w:w="11920" w:h="16850"/>
          <w:pgMar w:top="1920" w:right="740" w:bottom="1240" w:left="840" w:header="271" w:footer="1048" w:gutter="0"/>
          <w:cols w:space="720"/>
        </w:sectPr>
      </w:pPr>
    </w:p>
    <w:p w14:paraId="51674A48" w14:textId="77777777" w:rsidR="00207A7F" w:rsidRDefault="00207A7F" w:rsidP="00207A7F">
      <w:pPr>
        <w:pStyle w:val="PargrafodaLista"/>
        <w:widowControl w:val="0"/>
        <w:numPr>
          <w:ilvl w:val="1"/>
          <w:numId w:val="6"/>
        </w:numPr>
        <w:tabs>
          <w:tab w:val="left" w:pos="732"/>
        </w:tabs>
        <w:autoSpaceDE w:val="0"/>
        <w:autoSpaceDN w:val="0"/>
        <w:spacing w:after="0" w:afterAutospacing="0"/>
        <w:ind w:left="731" w:hanging="552"/>
        <w:contextualSpacing w:val="0"/>
      </w:pPr>
      <w:r>
        <w:lastRenderedPageBreak/>
        <w:t>Pela inexecução total ou parcial do Contrato:</w:t>
      </w:r>
    </w:p>
    <w:p w14:paraId="0299815B" w14:textId="77777777" w:rsidR="00207A7F" w:rsidRDefault="00207A7F" w:rsidP="00207A7F">
      <w:pPr>
        <w:pStyle w:val="Corpodetexto"/>
        <w:spacing w:before="9"/>
        <w:rPr>
          <w:sz w:val="21"/>
        </w:rPr>
      </w:pPr>
    </w:p>
    <w:p w14:paraId="56043854" w14:textId="77777777" w:rsidR="00207A7F" w:rsidRDefault="00207A7F" w:rsidP="00207A7F">
      <w:pPr>
        <w:pStyle w:val="PargrafodaLista"/>
        <w:widowControl w:val="0"/>
        <w:numPr>
          <w:ilvl w:val="2"/>
          <w:numId w:val="6"/>
        </w:numPr>
        <w:tabs>
          <w:tab w:val="left" w:pos="917"/>
        </w:tabs>
        <w:autoSpaceDE w:val="0"/>
        <w:autoSpaceDN w:val="0"/>
        <w:spacing w:after="0" w:afterAutospacing="0"/>
        <w:ind w:left="916" w:hanging="737"/>
        <w:contextualSpacing w:val="0"/>
      </w:pPr>
      <w:r>
        <w:t>Multade20% (vinte por cento), calculada sobre o valor do Contrato ou da parte não cumprida;</w:t>
      </w:r>
    </w:p>
    <w:p w14:paraId="7AF1D82A" w14:textId="77777777" w:rsidR="00207A7F" w:rsidRDefault="00207A7F" w:rsidP="00207A7F">
      <w:pPr>
        <w:pStyle w:val="Corpodetexto"/>
        <w:spacing w:before="1"/>
        <w:rPr>
          <w:sz w:val="11"/>
        </w:rPr>
      </w:pPr>
    </w:p>
    <w:p w14:paraId="2AFEB873" w14:textId="77777777" w:rsidR="00207A7F" w:rsidRDefault="00207A7F" w:rsidP="00207A7F">
      <w:pPr>
        <w:pStyle w:val="PargrafodaLista"/>
        <w:widowControl w:val="0"/>
        <w:numPr>
          <w:ilvl w:val="2"/>
          <w:numId w:val="6"/>
        </w:numPr>
        <w:tabs>
          <w:tab w:val="left" w:pos="989"/>
        </w:tabs>
        <w:autoSpaceDE w:val="0"/>
        <w:autoSpaceDN w:val="0"/>
        <w:spacing w:before="93" w:after="0" w:afterAutospacing="0"/>
        <w:ind w:right="162" w:firstLine="0"/>
        <w:contextualSpacing w:val="0"/>
      </w:pPr>
      <w:r>
        <w:t>Multa correspondente à diferença de preço resultante de nova licitação realizada para complementação ou realização da obrigação não cumprida.</w:t>
      </w:r>
    </w:p>
    <w:p w14:paraId="08F6CA8E" w14:textId="77777777" w:rsidR="00207A7F" w:rsidRDefault="00207A7F" w:rsidP="00207A7F">
      <w:pPr>
        <w:pStyle w:val="Corpodetexto"/>
        <w:spacing w:before="2"/>
      </w:pPr>
    </w:p>
    <w:p w14:paraId="7EC55497" w14:textId="77777777" w:rsidR="00207A7F" w:rsidRDefault="00207A7F" w:rsidP="00207A7F">
      <w:pPr>
        <w:pStyle w:val="PargrafodaLista"/>
        <w:widowControl w:val="0"/>
        <w:numPr>
          <w:ilvl w:val="1"/>
          <w:numId w:val="6"/>
        </w:numPr>
        <w:tabs>
          <w:tab w:val="left" w:pos="739"/>
        </w:tabs>
        <w:autoSpaceDE w:val="0"/>
        <w:autoSpaceDN w:val="0"/>
        <w:spacing w:after="0" w:afterAutospacing="0"/>
        <w:ind w:right="166" w:firstLine="0"/>
        <w:contextualSpacing w:val="0"/>
      </w:pPr>
      <w:r>
        <w:t>O valor a servir de base para o cálculo das multas referidas nos subitens 13.3.1 e 13.3.2 será o valor inicial do Contrato.</w:t>
      </w:r>
    </w:p>
    <w:p w14:paraId="734B2F18" w14:textId="77777777" w:rsidR="00207A7F" w:rsidRDefault="00207A7F" w:rsidP="00207A7F">
      <w:pPr>
        <w:pStyle w:val="Corpodetexto"/>
      </w:pPr>
    </w:p>
    <w:p w14:paraId="265AB0DE" w14:textId="77777777" w:rsidR="00207A7F" w:rsidRDefault="00207A7F" w:rsidP="00207A7F">
      <w:pPr>
        <w:pStyle w:val="PargrafodaLista"/>
        <w:widowControl w:val="0"/>
        <w:numPr>
          <w:ilvl w:val="1"/>
          <w:numId w:val="6"/>
        </w:numPr>
        <w:tabs>
          <w:tab w:val="left" w:pos="814"/>
        </w:tabs>
        <w:autoSpaceDE w:val="0"/>
        <w:autoSpaceDN w:val="0"/>
        <w:spacing w:after="0" w:afterAutospacing="0"/>
        <w:ind w:right="162" w:firstLine="0"/>
        <w:contextualSpacing w:val="0"/>
      </w:pPr>
      <w:r>
        <w:t>As multas previstas nesta cláusula não têm caráter compensatório, porém moratório e, consequentemente, o pagamento delas não exime a CONTRATADA da reparação dos eventuais danos, perdas ou prejuízos que seu ato punível venha acarretar à CONTRATANTE.</w:t>
      </w:r>
    </w:p>
    <w:p w14:paraId="004005F3" w14:textId="77777777" w:rsidR="00207A7F" w:rsidRDefault="00207A7F" w:rsidP="00207A7F">
      <w:pPr>
        <w:pStyle w:val="Corpodetexto"/>
        <w:spacing w:before="8"/>
        <w:rPr>
          <w:sz w:val="21"/>
        </w:rPr>
      </w:pPr>
    </w:p>
    <w:p w14:paraId="3330F1D4" w14:textId="77777777" w:rsidR="00207A7F" w:rsidRDefault="00207A7F" w:rsidP="00207A7F">
      <w:pPr>
        <w:pStyle w:val="Ttulo1"/>
      </w:pPr>
      <w:r>
        <w:t>CLÁUSULA DÉCIMA QUARTA- DA CESSÃO OU TRANSFERÊNCIA</w:t>
      </w:r>
    </w:p>
    <w:p w14:paraId="77BA0E7B" w14:textId="77777777" w:rsidR="00207A7F" w:rsidRDefault="00207A7F" w:rsidP="00207A7F">
      <w:pPr>
        <w:pStyle w:val="Corpodetexto"/>
        <w:spacing w:before="3"/>
        <w:rPr>
          <w:rFonts w:ascii="Arial"/>
          <w:b/>
        </w:rPr>
      </w:pPr>
    </w:p>
    <w:p w14:paraId="37CA8350" w14:textId="77777777" w:rsidR="00207A7F" w:rsidRDefault="00207A7F" w:rsidP="00207A7F">
      <w:pPr>
        <w:pStyle w:val="Corpodetexto"/>
        <w:ind w:left="180"/>
        <w:jc w:val="both"/>
      </w:pPr>
      <w:r>
        <w:t>14.1.Opresentetermonão poderáserobjetodecessão outransferência,notodo ouemparte.</w:t>
      </w:r>
    </w:p>
    <w:p w14:paraId="6F1C6D00" w14:textId="77777777" w:rsidR="00207A7F" w:rsidRDefault="00207A7F" w:rsidP="00207A7F">
      <w:pPr>
        <w:pStyle w:val="Corpodetexto"/>
        <w:spacing w:before="9"/>
        <w:rPr>
          <w:sz w:val="21"/>
        </w:rPr>
      </w:pPr>
    </w:p>
    <w:p w14:paraId="308E8A25" w14:textId="77777777" w:rsidR="00207A7F" w:rsidRDefault="00207A7F" w:rsidP="00207A7F">
      <w:pPr>
        <w:pStyle w:val="Ttulo1"/>
      </w:pPr>
      <w:r>
        <w:t>CLÁUSULA DÉCIMA QUINTA – DA PUBLICAÇÃO DO CONTRATO</w:t>
      </w:r>
    </w:p>
    <w:p w14:paraId="67566BB4" w14:textId="77777777" w:rsidR="00207A7F" w:rsidRDefault="00207A7F" w:rsidP="00207A7F">
      <w:pPr>
        <w:pStyle w:val="Corpodetexto"/>
        <w:spacing w:before="3"/>
        <w:rPr>
          <w:rFonts w:ascii="Arial"/>
          <w:b/>
        </w:rPr>
      </w:pPr>
    </w:p>
    <w:p w14:paraId="796ED66B" w14:textId="77777777" w:rsidR="00207A7F" w:rsidRDefault="00207A7F" w:rsidP="00207A7F">
      <w:pPr>
        <w:pStyle w:val="Corpodetexto"/>
        <w:ind w:left="180" w:right="159"/>
        <w:jc w:val="both"/>
      </w:pPr>
      <w:r>
        <w:t>15.1. A CONTRATANTE providenciará a publicação respectiva, em resumo, do presente termo, naformadalei.</w:t>
      </w:r>
    </w:p>
    <w:p w14:paraId="2C24B4A5" w14:textId="77777777" w:rsidR="00207A7F" w:rsidRDefault="00207A7F" w:rsidP="00207A7F">
      <w:pPr>
        <w:pStyle w:val="Corpodetexto"/>
        <w:spacing w:before="9"/>
        <w:rPr>
          <w:sz w:val="21"/>
        </w:rPr>
      </w:pPr>
    </w:p>
    <w:p w14:paraId="1732D577" w14:textId="77777777" w:rsidR="00207A7F" w:rsidRDefault="00207A7F" w:rsidP="00207A7F">
      <w:pPr>
        <w:pStyle w:val="Ttulo1"/>
      </w:pPr>
      <w:r>
        <w:t>CLÁUSULA DÉCIMA SEXTA- DAS DISPOSIÇÕES COMPLEMENTARES</w:t>
      </w:r>
    </w:p>
    <w:p w14:paraId="14340090" w14:textId="77777777" w:rsidR="00207A7F" w:rsidRDefault="00207A7F" w:rsidP="00207A7F">
      <w:pPr>
        <w:pStyle w:val="Corpodetexto"/>
        <w:spacing w:before="3"/>
        <w:rPr>
          <w:rFonts w:ascii="Arial"/>
          <w:b/>
        </w:rPr>
      </w:pPr>
    </w:p>
    <w:p w14:paraId="2A064EFC" w14:textId="77777777" w:rsidR="00207A7F" w:rsidRDefault="00207A7F" w:rsidP="00207A7F">
      <w:pPr>
        <w:pStyle w:val="Corpodetexto"/>
        <w:ind w:left="180" w:right="161"/>
        <w:jc w:val="both"/>
      </w:pPr>
      <w:r>
        <w:t>16.1. Os casos omissos ao presente termo serão resolvidos em estrita obediência às diretrizes da Leinº 8.666/93,eposterioresalterações.</w:t>
      </w:r>
    </w:p>
    <w:p w14:paraId="4F10D5A4" w14:textId="77777777" w:rsidR="00207A7F" w:rsidRDefault="00207A7F" w:rsidP="00207A7F">
      <w:pPr>
        <w:pStyle w:val="Corpodetexto"/>
        <w:spacing w:before="8"/>
        <w:rPr>
          <w:sz w:val="21"/>
        </w:rPr>
      </w:pPr>
    </w:p>
    <w:p w14:paraId="53E0C1FA" w14:textId="77777777" w:rsidR="00207A7F" w:rsidRDefault="00207A7F" w:rsidP="00207A7F">
      <w:pPr>
        <w:pStyle w:val="Ttulo1"/>
        <w:spacing w:before="1"/>
      </w:pPr>
      <w:r>
        <w:t>CLÁUSULADÉCIMASÉTIMA-DOFORO</w:t>
      </w:r>
    </w:p>
    <w:p w14:paraId="707E8602" w14:textId="77777777" w:rsidR="00207A7F" w:rsidRDefault="00207A7F" w:rsidP="00207A7F">
      <w:pPr>
        <w:pStyle w:val="Corpodetexto"/>
        <w:spacing w:before="2"/>
        <w:rPr>
          <w:rFonts w:ascii="Arial"/>
          <w:b/>
        </w:rPr>
      </w:pPr>
    </w:p>
    <w:p w14:paraId="40E7F409" w14:textId="77777777" w:rsidR="00207A7F" w:rsidRDefault="00207A7F" w:rsidP="00207A7F">
      <w:pPr>
        <w:pStyle w:val="PargrafodaLista"/>
        <w:widowControl w:val="0"/>
        <w:numPr>
          <w:ilvl w:val="1"/>
          <w:numId w:val="5"/>
        </w:numPr>
        <w:tabs>
          <w:tab w:val="left" w:pos="734"/>
        </w:tabs>
        <w:autoSpaceDE w:val="0"/>
        <w:autoSpaceDN w:val="0"/>
        <w:spacing w:after="0" w:afterAutospacing="0"/>
        <w:ind w:right="158" w:firstLine="0"/>
        <w:contextualSpacing w:val="0"/>
      </w:pPr>
      <w:r>
        <w:t>Fica eleito o Foro da Comarca de Anchieta - SC, para qualquer procedimento relacionado com o cumprimento do presente Contrato.</w:t>
      </w:r>
    </w:p>
    <w:p w14:paraId="1D89DA1C" w14:textId="77777777" w:rsidR="00207A7F" w:rsidRDefault="00207A7F" w:rsidP="00207A7F">
      <w:pPr>
        <w:pStyle w:val="Corpodetexto"/>
      </w:pPr>
    </w:p>
    <w:p w14:paraId="4C8119AC" w14:textId="77777777" w:rsidR="00207A7F" w:rsidRDefault="00207A7F" w:rsidP="00207A7F">
      <w:pPr>
        <w:pStyle w:val="Corpodetexto"/>
        <w:ind w:left="180" w:right="164"/>
        <w:jc w:val="both"/>
      </w:pPr>
      <w:r>
        <w:t>E, para firmeza e validade do que aqui ficou estipulado, foi lavrado o presente termo em 03 (três) viasde igual teor, que, depois de lido e achado conforme, é assinado pelas partes contratantes e por duas testemunhas que a tudo assistiram.</w:t>
      </w:r>
    </w:p>
    <w:p w14:paraId="0FC2A97D" w14:textId="77777777" w:rsidR="00207A7F" w:rsidRDefault="00207A7F" w:rsidP="00207A7F">
      <w:pPr>
        <w:pStyle w:val="Corpodetexto"/>
        <w:rPr>
          <w:sz w:val="24"/>
        </w:rPr>
      </w:pPr>
    </w:p>
    <w:p w14:paraId="39ECD742" w14:textId="77777777" w:rsidR="00207A7F" w:rsidRDefault="00207A7F" w:rsidP="00207A7F">
      <w:pPr>
        <w:pStyle w:val="Corpodetexto"/>
        <w:rPr>
          <w:sz w:val="20"/>
        </w:rPr>
      </w:pPr>
    </w:p>
    <w:p w14:paraId="4E0AD751" w14:textId="77777777" w:rsidR="00207A7F" w:rsidRDefault="00207A7F" w:rsidP="00207A7F">
      <w:pPr>
        <w:pStyle w:val="Corpodetexto"/>
        <w:tabs>
          <w:tab w:val="left" w:pos="1551"/>
          <w:tab w:val="left" w:pos="3140"/>
        </w:tabs>
        <w:ind w:right="295"/>
        <w:jc w:val="center"/>
      </w:pPr>
    </w:p>
    <w:p w14:paraId="10F31E30" w14:textId="77777777" w:rsidR="00207A7F" w:rsidRDefault="00207A7F" w:rsidP="00207A7F">
      <w:pPr>
        <w:pStyle w:val="Corpodetexto"/>
        <w:tabs>
          <w:tab w:val="left" w:pos="1551"/>
          <w:tab w:val="left" w:pos="3140"/>
        </w:tabs>
        <w:ind w:right="295"/>
        <w:jc w:val="center"/>
      </w:pPr>
    </w:p>
    <w:p w14:paraId="59D9D028" w14:textId="77777777" w:rsidR="00207A7F" w:rsidRDefault="00207A7F" w:rsidP="00207A7F">
      <w:pPr>
        <w:pStyle w:val="Corpodetexto"/>
        <w:tabs>
          <w:tab w:val="left" w:pos="1551"/>
          <w:tab w:val="left" w:pos="3140"/>
        </w:tabs>
        <w:ind w:right="295"/>
        <w:jc w:val="center"/>
      </w:pPr>
    </w:p>
    <w:p w14:paraId="14137BA1" w14:textId="77777777" w:rsidR="00207A7F" w:rsidRDefault="00207A7F" w:rsidP="00207A7F">
      <w:pPr>
        <w:pStyle w:val="Corpodetexto"/>
        <w:tabs>
          <w:tab w:val="left" w:pos="1551"/>
          <w:tab w:val="left" w:pos="3140"/>
        </w:tabs>
        <w:ind w:right="295"/>
        <w:jc w:val="center"/>
      </w:pPr>
    </w:p>
    <w:p w14:paraId="4A7A94F2" w14:textId="77777777" w:rsidR="00207A7F" w:rsidRDefault="00207A7F" w:rsidP="00207A7F">
      <w:pPr>
        <w:pStyle w:val="Corpodetexto"/>
        <w:tabs>
          <w:tab w:val="left" w:pos="1551"/>
          <w:tab w:val="left" w:pos="3140"/>
        </w:tabs>
        <w:ind w:right="295"/>
        <w:jc w:val="center"/>
      </w:pPr>
    </w:p>
    <w:p w14:paraId="5BB0F05D" w14:textId="77777777" w:rsidR="00207A7F" w:rsidRDefault="00207A7F" w:rsidP="00207A7F">
      <w:pPr>
        <w:pStyle w:val="Corpodetexto"/>
        <w:tabs>
          <w:tab w:val="left" w:pos="1551"/>
          <w:tab w:val="left" w:pos="3140"/>
        </w:tabs>
        <w:ind w:right="295"/>
        <w:jc w:val="center"/>
      </w:pPr>
    </w:p>
    <w:p w14:paraId="2E020191" w14:textId="77777777" w:rsidR="00207A7F" w:rsidRDefault="00207A7F" w:rsidP="00207A7F">
      <w:pPr>
        <w:pStyle w:val="Corpodetexto"/>
        <w:tabs>
          <w:tab w:val="left" w:pos="1551"/>
          <w:tab w:val="left" w:pos="3140"/>
        </w:tabs>
        <w:ind w:right="295"/>
        <w:jc w:val="center"/>
      </w:pPr>
    </w:p>
    <w:p w14:paraId="1E02F317" w14:textId="77777777" w:rsidR="00207A7F" w:rsidRDefault="00207A7F" w:rsidP="00207A7F">
      <w:pPr>
        <w:pStyle w:val="Corpodetexto"/>
        <w:tabs>
          <w:tab w:val="left" w:pos="1551"/>
          <w:tab w:val="left" w:pos="3140"/>
        </w:tabs>
        <w:ind w:right="295"/>
        <w:jc w:val="center"/>
      </w:pPr>
    </w:p>
    <w:p w14:paraId="723483E8" w14:textId="77777777" w:rsidR="00207A7F" w:rsidRDefault="00207A7F" w:rsidP="00207A7F">
      <w:pPr>
        <w:pStyle w:val="Corpodetexto"/>
        <w:tabs>
          <w:tab w:val="left" w:pos="1551"/>
          <w:tab w:val="left" w:pos="3140"/>
        </w:tabs>
        <w:ind w:right="295"/>
        <w:jc w:val="center"/>
      </w:pPr>
    </w:p>
    <w:p w14:paraId="63B55137" w14:textId="77777777" w:rsidR="00207A7F" w:rsidRDefault="00207A7F" w:rsidP="00207A7F">
      <w:pPr>
        <w:pStyle w:val="Corpodetexto"/>
        <w:tabs>
          <w:tab w:val="left" w:pos="1551"/>
          <w:tab w:val="left" w:pos="3140"/>
        </w:tabs>
        <w:ind w:right="295"/>
        <w:jc w:val="center"/>
      </w:pPr>
    </w:p>
    <w:p w14:paraId="3DF9A796" w14:textId="77777777" w:rsidR="00207A7F" w:rsidRDefault="00207A7F" w:rsidP="00207A7F">
      <w:pPr>
        <w:pStyle w:val="Corpodetexto"/>
        <w:tabs>
          <w:tab w:val="left" w:pos="1551"/>
          <w:tab w:val="left" w:pos="3140"/>
        </w:tabs>
        <w:ind w:right="295"/>
        <w:jc w:val="center"/>
      </w:pPr>
    </w:p>
    <w:p w14:paraId="2D9F01F5" w14:textId="77777777" w:rsidR="00207A7F" w:rsidRDefault="00207A7F" w:rsidP="00207A7F">
      <w:pPr>
        <w:pStyle w:val="Corpodetexto"/>
        <w:tabs>
          <w:tab w:val="left" w:pos="1551"/>
          <w:tab w:val="left" w:pos="3140"/>
        </w:tabs>
        <w:ind w:right="295"/>
        <w:jc w:val="center"/>
      </w:pPr>
    </w:p>
    <w:p w14:paraId="481ACD06" w14:textId="77777777" w:rsidR="00207A7F" w:rsidRDefault="00207A7F" w:rsidP="00207A7F">
      <w:pPr>
        <w:pStyle w:val="Corpodetexto"/>
        <w:tabs>
          <w:tab w:val="left" w:pos="1551"/>
          <w:tab w:val="left" w:pos="3140"/>
        </w:tabs>
        <w:ind w:right="295"/>
        <w:jc w:val="center"/>
      </w:pPr>
    </w:p>
    <w:p w14:paraId="473841C9" w14:textId="77777777" w:rsidR="00207A7F" w:rsidRDefault="00207A7F" w:rsidP="00207A7F">
      <w:pPr>
        <w:pStyle w:val="Corpodetexto"/>
        <w:tabs>
          <w:tab w:val="left" w:pos="1551"/>
          <w:tab w:val="left" w:pos="3140"/>
        </w:tabs>
        <w:ind w:right="295"/>
        <w:jc w:val="center"/>
      </w:pPr>
    </w:p>
    <w:p w14:paraId="5440975B" w14:textId="77777777" w:rsidR="00207A7F" w:rsidRDefault="00207A7F" w:rsidP="00207A7F">
      <w:pPr>
        <w:pStyle w:val="Corpodetexto"/>
        <w:tabs>
          <w:tab w:val="left" w:pos="1551"/>
          <w:tab w:val="left" w:pos="3140"/>
        </w:tabs>
        <w:ind w:right="295"/>
        <w:jc w:val="center"/>
      </w:pPr>
    </w:p>
    <w:p w14:paraId="4CFB6802" w14:textId="77777777" w:rsidR="00207A7F" w:rsidRDefault="00207A7F" w:rsidP="00207A7F">
      <w:pPr>
        <w:pStyle w:val="Corpodetexto"/>
        <w:tabs>
          <w:tab w:val="left" w:pos="1551"/>
          <w:tab w:val="left" w:pos="3140"/>
        </w:tabs>
        <w:ind w:right="295"/>
        <w:jc w:val="center"/>
      </w:pPr>
      <w:r>
        <w:lastRenderedPageBreak/>
        <w:t>ROMELÂNDIA- SC, 21 de dezembro de 2021.</w:t>
      </w:r>
    </w:p>
    <w:p w14:paraId="63D1E86B" w14:textId="77777777" w:rsidR="00207A7F" w:rsidRDefault="00207A7F" w:rsidP="00207A7F">
      <w:pPr>
        <w:pStyle w:val="Corpodetexto"/>
        <w:rPr>
          <w:sz w:val="24"/>
        </w:rPr>
      </w:pPr>
    </w:p>
    <w:p w14:paraId="06CE4CF5" w14:textId="77777777" w:rsidR="00207A7F" w:rsidRDefault="00207A7F" w:rsidP="00207A7F">
      <w:pPr>
        <w:pStyle w:val="Corpodetexto"/>
        <w:rPr>
          <w:sz w:val="24"/>
        </w:rPr>
      </w:pPr>
    </w:p>
    <w:p w14:paraId="336AFEB0" w14:textId="77777777" w:rsidR="00207A7F" w:rsidRDefault="00207A7F" w:rsidP="00207A7F">
      <w:pPr>
        <w:pStyle w:val="Corpodetexto"/>
        <w:rPr>
          <w:sz w:val="24"/>
        </w:rPr>
      </w:pPr>
    </w:p>
    <w:p w14:paraId="2AB97BCF" w14:textId="77777777" w:rsidR="00207A7F" w:rsidRDefault="00207A7F" w:rsidP="00207A7F">
      <w:pPr>
        <w:pStyle w:val="Corpodetexto"/>
        <w:rPr>
          <w:sz w:val="24"/>
        </w:rPr>
      </w:pPr>
    </w:p>
    <w:p w14:paraId="28CF6DD2" w14:textId="77777777" w:rsidR="00207A7F" w:rsidRDefault="00207A7F" w:rsidP="00207A7F">
      <w:pPr>
        <w:pStyle w:val="Ttulo1"/>
        <w:spacing w:before="160"/>
      </w:pPr>
      <w:r>
        <w:t xml:space="preserve"> JUAREZ FURTADO                                                     EDEGAR BUSSOLOTTO</w:t>
      </w:r>
    </w:p>
    <w:p w14:paraId="38B4DEEA" w14:textId="77777777" w:rsidR="00207A7F" w:rsidRDefault="00207A7F" w:rsidP="00207A7F">
      <w:pPr>
        <w:pStyle w:val="Corpodetexto"/>
        <w:spacing w:before="2"/>
        <w:ind w:left="180"/>
        <w:jc w:val="both"/>
      </w:pPr>
      <w:r>
        <w:t xml:space="preserve"> Prefeito Municipal                                                       E.B.Instalações Elétricas LTDA                                         </w:t>
      </w:r>
    </w:p>
    <w:p w14:paraId="0DD897BE" w14:textId="77777777" w:rsidR="00207A7F" w:rsidRDefault="00207A7F" w:rsidP="00207A7F">
      <w:pPr>
        <w:pStyle w:val="Corpodetexto"/>
        <w:tabs>
          <w:tab w:val="left" w:pos="4767"/>
        </w:tabs>
        <w:spacing w:before="1"/>
        <w:ind w:left="180"/>
        <w:jc w:val="both"/>
      </w:pPr>
      <w:r>
        <w:t xml:space="preserve"> CONTRATANTE</w:t>
      </w:r>
      <w:r>
        <w:tab/>
        <w:t xml:space="preserve">                   CONTRATADA</w:t>
      </w:r>
    </w:p>
    <w:p w14:paraId="49421A9B" w14:textId="77777777" w:rsidR="00207A7F" w:rsidRDefault="00207A7F" w:rsidP="00207A7F">
      <w:pPr>
        <w:pStyle w:val="Corpodetexto"/>
        <w:tabs>
          <w:tab w:val="left" w:pos="4767"/>
        </w:tabs>
        <w:spacing w:before="1"/>
        <w:ind w:left="180"/>
        <w:jc w:val="both"/>
      </w:pPr>
    </w:p>
    <w:p w14:paraId="08038A33" w14:textId="77777777" w:rsidR="00207A7F" w:rsidRDefault="00207A7F" w:rsidP="00207A7F">
      <w:pPr>
        <w:pStyle w:val="Corpodetexto"/>
        <w:rPr>
          <w:sz w:val="24"/>
        </w:rPr>
      </w:pPr>
    </w:p>
    <w:p w14:paraId="0AD96A7F" w14:textId="77777777" w:rsidR="00207A7F" w:rsidRDefault="00207A7F" w:rsidP="00207A7F">
      <w:pPr>
        <w:pStyle w:val="Corpodetexto"/>
        <w:jc w:val="center"/>
        <w:rPr>
          <w:sz w:val="24"/>
        </w:rPr>
      </w:pPr>
    </w:p>
    <w:p w14:paraId="51D744CE" w14:textId="77777777" w:rsidR="00207A7F" w:rsidRDefault="00207A7F" w:rsidP="00207A7F">
      <w:pPr>
        <w:pStyle w:val="Corpodetexto"/>
        <w:jc w:val="center"/>
        <w:rPr>
          <w:sz w:val="24"/>
        </w:rPr>
      </w:pPr>
    </w:p>
    <w:p w14:paraId="4A77754B" w14:textId="77777777" w:rsidR="00207A7F" w:rsidRDefault="00207A7F" w:rsidP="00207A7F">
      <w:pPr>
        <w:pStyle w:val="Corpodetexto"/>
        <w:jc w:val="center"/>
        <w:rPr>
          <w:sz w:val="24"/>
        </w:rPr>
      </w:pPr>
    </w:p>
    <w:p w14:paraId="63DB8BA5" w14:textId="77777777" w:rsidR="00207A7F" w:rsidRDefault="00207A7F" w:rsidP="00207A7F">
      <w:pPr>
        <w:pStyle w:val="Corpodetexto"/>
        <w:jc w:val="center"/>
        <w:rPr>
          <w:sz w:val="24"/>
        </w:rPr>
      </w:pPr>
      <w:r>
        <w:rPr>
          <w:sz w:val="24"/>
        </w:rPr>
        <w:t>_______________________</w:t>
      </w:r>
    </w:p>
    <w:p w14:paraId="78892B21" w14:textId="77777777" w:rsidR="00207A7F" w:rsidRDefault="00207A7F" w:rsidP="00207A7F">
      <w:pPr>
        <w:pStyle w:val="Corpodetexto"/>
        <w:jc w:val="center"/>
        <w:rPr>
          <w:sz w:val="24"/>
        </w:rPr>
      </w:pPr>
      <w:r>
        <w:rPr>
          <w:sz w:val="24"/>
        </w:rPr>
        <w:t>Andriéli Rotava</w:t>
      </w:r>
    </w:p>
    <w:p w14:paraId="41488A4C" w14:textId="77777777" w:rsidR="00207A7F" w:rsidRDefault="00207A7F" w:rsidP="00207A7F">
      <w:pPr>
        <w:pStyle w:val="Corpodetexto"/>
        <w:jc w:val="center"/>
        <w:rPr>
          <w:sz w:val="24"/>
        </w:rPr>
      </w:pPr>
      <w:r>
        <w:rPr>
          <w:sz w:val="24"/>
        </w:rPr>
        <w:t>OAB/SC: 38.324</w:t>
      </w:r>
    </w:p>
    <w:p w14:paraId="16EE6273" w14:textId="77777777" w:rsidR="00207A7F" w:rsidRDefault="00207A7F" w:rsidP="00207A7F">
      <w:pPr>
        <w:pStyle w:val="Corpodetexto"/>
        <w:spacing w:before="206"/>
        <w:ind w:left="180"/>
      </w:pPr>
    </w:p>
    <w:p w14:paraId="52438B46" w14:textId="77777777" w:rsidR="00207A7F" w:rsidRDefault="00207A7F" w:rsidP="00207A7F">
      <w:pPr>
        <w:pStyle w:val="Corpodetexto"/>
        <w:spacing w:before="206"/>
        <w:ind w:left="180"/>
      </w:pPr>
    </w:p>
    <w:p w14:paraId="0442F0CC" w14:textId="77777777" w:rsidR="00207A7F" w:rsidRDefault="00207A7F" w:rsidP="00207A7F">
      <w:pPr>
        <w:pStyle w:val="Corpodetexto"/>
        <w:spacing w:before="206"/>
        <w:ind w:left="180"/>
      </w:pPr>
    </w:p>
    <w:p w14:paraId="171C78F6" w14:textId="77777777" w:rsidR="00207A7F" w:rsidRDefault="00207A7F" w:rsidP="00207A7F">
      <w:pPr>
        <w:pStyle w:val="Corpodetexto"/>
        <w:spacing w:before="206"/>
        <w:ind w:left="180"/>
      </w:pPr>
      <w:r>
        <w:t>Testemunhas:</w:t>
      </w:r>
    </w:p>
    <w:p w14:paraId="3A592758" w14:textId="77777777" w:rsidR="00207A7F" w:rsidRDefault="00207A7F" w:rsidP="00207A7F">
      <w:pPr>
        <w:pStyle w:val="Corpodetexto"/>
        <w:spacing w:before="10"/>
        <w:rPr>
          <w:sz w:val="13"/>
        </w:rPr>
      </w:pPr>
    </w:p>
    <w:p w14:paraId="09473ABB" w14:textId="77777777" w:rsidR="00207A7F" w:rsidRDefault="00207A7F" w:rsidP="00207A7F">
      <w:pPr>
        <w:pStyle w:val="Corpodetexto"/>
        <w:tabs>
          <w:tab w:val="left" w:pos="4275"/>
          <w:tab w:val="left" w:pos="4716"/>
          <w:tab w:val="left" w:pos="8812"/>
        </w:tabs>
        <w:spacing w:before="94"/>
        <w:ind w:left="180"/>
      </w:pPr>
      <w:r>
        <w:t>01.</w:t>
      </w:r>
      <w:r>
        <w:rPr>
          <w:u w:val="single"/>
        </w:rPr>
        <w:tab/>
      </w:r>
      <w:r>
        <w:tab/>
        <w:t>02.</w:t>
      </w:r>
      <w:r>
        <w:rPr>
          <w:u w:val="single"/>
        </w:rPr>
        <w:tab/>
      </w:r>
    </w:p>
    <w:p w14:paraId="0CA4D0A8" w14:textId="77777777" w:rsidR="00207A7F" w:rsidRDefault="00207A7F" w:rsidP="00207A7F">
      <w:pPr>
        <w:pStyle w:val="Corpodetexto"/>
        <w:tabs>
          <w:tab w:val="left" w:pos="4716"/>
        </w:tabs>
        <w:spacing w:line="252" w:lineRule="exact"/>
        <w:ind w:left="180"/>
      </w:pPr>
      <w:r>
        <w:t>Nome:</w:t>
      </w:r>
      <w:r>
        <w:tab/>
        <w:t>Nome:</w:t>
      </w:r>
    </w:p>
    <w:p w14:paraId="29E583C4" w14:textId="77777777" w:rsidR="00207A7F" w:rsidRDefault="00207A7F" w:rsidP="00207A7F">
      <w:pPr>
        <w:pStyle w:val="Corpodetexto"/>
        <w:tabs>
          <w:tab w:val="left" w:pos="4716"/>
        </w:tabs>
        <w:spacing w:before="1"/>
        <w:sectPr w:rsidR="00207A7F">
          <w:pgSz w:w="11920" w:h="16850"/>
          <w:pgMar w:top="1940" w:right="740" w:bottom="1240" w:left="840" w:header="271" w:footer="1048" w:gutter="0"/>
          <w:cols w:space="720"/>
        </w:sectPr>
      </w:pPr>
    </w:p>
    <w:bookmarkEnd w:id="0"/>
    <w:p w14:paraId="64FCBBA9" w14:textId="77777777" w:rsidR="00207A7F" w:rsidRPr="00FC1A2B" w:rsidRDefault="00207A7F" w:rsidP="00207A7F"/>
    <w:p w14:paraId="4899542E" w14:textId="77777777" w:rsidR="00C9160C" w:rsidRDefault="00C9160C"/>
    <w:sectPr w:rsidR="00C9160C" w:rsidSect="00605C0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BA56" w14:textId="77777777" w:rsidR="002C7454" w:rsidRDefault="00207A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7EAD" w14:textId="77777777" w:rsidR="002C7454" w:rsidRDefault="00207A7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584D" w14:textId="77777777" w:rsidR="002C7454" w:rsidRDefault="00207A7F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C050" w14:textId="77777777" w:rsidR="002C7454" w:rsidRDefault="00207A7F">
    <w:pPr>
      <w:pStyle w:val="Cabealho"/>
    </w:pPr>
    <w:r>
      <w:rPr>
        <w:noProof/>
      </w:rPr>
      <w:pict w14:anchorId="4EB82A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26" type="#_x0000_t75" style="position:absolute;margin-left:0;margin-top:0;width:339.35pt;height:480pt;z-index:-251656192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1F50" w14:textId="77777777" w:rsidR="002C7454" w:rsidRDefault="00207A7F">
    <w:pPr>
      <w:pStyle w:val="Cabealho"/>
    </w:pPr>
    <w:r>
      <w:rPr>
        <w:noProof/>
      </w:rPr>
      <w:pict w14:anchorId="0A5082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27" type="#_x0000_t75" style="position:absolute;margin-left:-42.95pt;margin-top:-100.9pt;width:601pt;height:850.05pt;z-index:-251655168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2CD6" w14:textId="77777777" w:rsidR="002C7454" w:rsidRDefault="00207A7F">
    <w:pPr>
      <w:pStyle w:val="Cabealho"/>
    </w:pPr>
    <w:r>
      <w:rPr>
        <w:noProof/>
      </w:rPr>
      <w:pict w14:anchorId="4DA1A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2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0617E"/>
    <w:multiLevelType w:val="multilevel"/>
    <w:tmpl w:val="BF2A5CD2"/>
    <w:lvl w:ilvl="0">
      <w:start w:val="8"/>
      <w:numFmt w:val="decimal"/>
      <w:lvlText w:val="%1"/>
      <w:lvlJc w:val="left"/>
      <w:pPr>
        <w:ind w:left="609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9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4" w:hanging="615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991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2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4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5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7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615"/>
      </w:pPr>
      <w:rPr>
        <w:rFonts w:hint="default"/>
        <w:lang w:val="pt-PT" w:eastAsia="en-US" w:bidi="ar-SA"/>
      </w:rPr>
    </w:lvl>
  </w:abstractNum>
  <w:abstractNum w:abstractNumId="2" w15:restartNumberingAfterBreak="0">
    <w:nsid w:val="1E532007"/>
    <w:multiLevelType w:val="multilevel"/>
    <w:tmpl w:val="19681272"/>
    <w:lvl w:ilvl="0">
      <w:start w:val="11"/>
      <w:numFmt w:val="decimal"/>
      <w:lvlText w:val="%1"/>
      <w:lvlJc w:val="left"/>
      <w:pPr>
        <w:ind w:left="180" w:hanging="58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58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5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0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5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0" w:hanging="588"/>
      </w:pPr>
      <w:rPr>
        <w:rFonts w:hint="default"/>
        <w:lang w:val="pt-PT" w:eastAsia="en-US" w:bidi="ar-SA"/>
      </w:rPr>
    </w:lvl>
  </w:abstractNum>
  <w:abstractNum w:abstractNumId="3" w15:restartNumberingAfterBreak="0">
    <w:nsid w:val="26170AA1"/>
    <w:multiLevelType w:val="multilevel"/>
    <w:tmpl w:val="C5E80846"/>
    <w:lvl w:ilvl="0">
      <w:start w:val="2"/>
      <w:numFmt w:val="decimal"/>
      <w:lvlText w:val="%1"/>
      <w:lvlJc w:val="left"/>
      <w:pPr>
        <w:ind w:left="180" w:hanging="43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43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5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0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5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0" w:hanging="435"/>
      </w:pPr>
      <w:rPr>
        <w:rFonts w:hint="default"/>
        <w:lang w:val="pt-PT" w:eastAsia="en-US" w:bidi="ar-SA"/>
      </w:rPr>
    </w:lvl>
  </w:abstractNum>
  <w:abstractNum w:abstractNumId="4" w15:restartNumberingAfterBreak="0">
    <w:nsid w:val="26262D9A"/>
    <w:multiLevelType w:val="multilevel"/>
    <w:tmpl w:val="E730D118"/>
    <w:lvl w:ilvl="0">
      <w:start w:val="4"/>
      <w:numFmt w:val="decimal"/>
      <w:lvlText w:val="%1"/>
      <w:lvlJc w:val="left"/>
      <w:pPr>
        <w:ind w:left="180" w:hanging="56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0" w:hanging="62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5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0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5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0" w:hanging="622"/>
      </w:pPr>
      <w:rPr>
        <w:rFonts w:hint="default"/>
        <w:lang w:val="pt-PT" w:eastAsia="en-US" w:bidi="ar-SA"/>
      </w:rPr>
    </w:lvl>
  </w:abstractNum>
  <w:abstractNum w:abstractNumId="5" w15:restartNumberingAfterBreak="0">
    <w:nsid w:val="2B06513F"/>
    <w:multiLevelType w:val="hybridMultilevel"/>
    <w:tmpl w:val="E4D2D8C6"/>
    <w:lvl w:ilvl="0" w:tplc="75AA5472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35075"/>
    <w:multiLevelType w:val="multilevel"/>
    <w:tmpl w:val="238E8B7C"/>
    <w:lvl w:ilvl="0">
      <w:start w:val="6"/>
      <w:numFmt w:val="decimal"/>
      <w:lvlText w:val="%1"/>
      <w:lvlJc w:val="left"/>
      <w:pPr>
        <w:ind w:left="180" w:hanging="43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43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5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0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5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0" w:hanging="437"/>
      </w:pPr>
      <w:rPr>
        <w:rFonts w:hint="default"/>
        <w:lang w:val="pt-PT" w:eastAsia="en-US" w:bidi="ar-SA"/>
      </w:rPr>
    </w:lvl>
  </w:abstractNum>
  <w:abstractNum w:abstractNumId="7" w15:restartNumberingAfterBreak="0">
    <w:nsid w:val="317358B5"/>
    <w:multiLevelType w:val="hybridMultilevel"/>
    <w:tmpl w:val="F1A29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80465"/>
    <w:multiLevelType w:val="multilevel"/>
    <w:tmpl w:val="0B82CD82"/>
    <w:lvl w:ilvl="0">
      <w:start w:val="17"/>
      <w:numFmt w:val="decimal"/>
      <w:lvlText w:val="%1"/>
      <w:lvlJc w:val="left"/>
      <w:pPr>
        <w:ind w:left="18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55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1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5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3EA4978"/>
    <w:multiLevelType w:val="multilevel"/>
    <w:tmpl w:val="99BC61F8"/>
    <w:lvl w:ilvl="0">
      <w:start w:val="13"/>
      <w:numFmt w:val="decimal"/>
      <w:lvlText w:val="%1"/>
      <w:lvlJc w:val="left"/>
      <w:pPr>
        <w:ind w:left="180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0" w:hanging="739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11" w:hanging="7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7" w:hanging="7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7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7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4" w:hanging="7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9" w:hanging="739"/>
      </w:pPr>
      <w:rPr>
        <w:rFonts w:hint="default"/>
        <w:lang w:val="pt-PT" w:eastAsia="en-US" w:bidi="ar-SA"/>
      </w:rPr>
    </w:lvl>
  </w:abstractNum>
  <w:abstractNum w:abstractNumId="10" w15:restartNumberingAfterBreak="0">
    <w:nsid w:val="366634B1"/>
    <w:multiLevelType w:val="hybridMultilevel"/>
    <w:tmpl w:val="693C9452"/>
    <w:lvl w:ilvl="0" w:tplc="92A0A582">
      <w:start w:val="1"/>
      <w:numFmt w:val="lowerLetter"/>
      <w:lvlText w:val="%1)"/>
      <w:lvlJc w:val="left"/>
      <w:pPr>
        <w:ind w:left="720" w:hanging="360"/>
        <w:jc w:val="right"/>
      </w:pPr>
      <w:rPr>
        <w:rFonts w:hint="default"/>
        <w:spacing w:val="-2"/>
        <w:w w:val="100"/>
        <w:lang w:val="pt-PT" w:eastAsia="pt-PT" w:bidi="pt-PT"/>
      </w:rPr>
    </w:lvl>
    <w:lvl w:ilvl="1" w:tplc="B4386B0A">
      <w:start w:val="1"/>
      <w:numFmt w:val="decimal"/>
      <w:lvlText w:val="%2)"/>
      <w:lvlJc w:val="left"/>
      <w:pPr>
        <w:ind w:left="720" w:hanging="360"/>
      </w:pPr>
      <w:rPr>
        <w:rFonts w:ascii="Arial Narrow" w:eastAsia="Lucida Console" w:hAnsi="Arial Narrow" w:cs="Lucida Console"/>
        <w:spacing w:val="-1"/>
        <w:w w:val="100"/>
        <w:sz w:val="16"/>
        <w:szCs w:val="16"/>
        <w:lang w:val="pt-PT" w:eastAsia="pt-PT" w:bidi="pt-PT"/>
      </w:rPr>
    </w:lvl>
    <w:lvl w:ilvl="2" w:tplc="632AAE2C">
      <w:numFmt w:val="none"/>
      <w:lvlText w:val=""/>
      <w:lvlJc w:val="left"/>
      <w:pPr>
        <w:tabs>
          <w:tab w:val="num" w:pos="360"/>
        </w:tabs>
      </w:pPr>
    </w:lvl>
    <w:lvl w:ilvl="3" w:tplc="3C529DBE">
      <w:numFmt w:val="bullet"/>
      <w:lvlText w:val="•"/>
      <w:lvlJc w:val="left"/>
      <w:pPr>
        <w:ind w:left="2411" w:hanging="481"/>
      </w:pPr>
      <w:rPr>
        <w:rFonts w:hint="default"/>
        <w:lang w:val="pt-PT" w:eastAsia="pt-PT" w:bidi="pt-PT"/>
      </w:rPr>
    </w:lvl>
    <w:lvl w:ilvl="4" w:tplc="2F9600C8">
      <w:numFmt w:val="bullet"/>
      <w:lvlText w:val="•"/>
      <w:lvlJc w:val="left"/>
      <w:pPr>
        <w:ind w:left="2975" w:hanging="481"/>
      </w:pPr>
      <w:rPr>
        <w:rFonts w:hint="default"/>
        <w:lang w:val="pt-PT" w:eastAsia="pt-PT" w:bidi="pt-PT"/>
      </w:rPr>
    </w:lvl>
    <w:lvl w:ilvl="5" w:tplc="45289178">
      <w:numFmt w:val="bullet"/>
      <w:lvlText w:val="•"/>
      <w:lvlJc w:val="left"/>
      <w:pPr>
        <w:ind w:left="3539" w:hanging="481"/>
      </w:pPr>
      <w:rPr>
        <w:rFonts w:hint="default"/>
        <w:lang w:val="pt-PT" w:eastAsia="pt-PT" w:bidi="pt-PT"/>
      </w:rPr>
    </w:lvl>
    <w:lvl w:ilvl="6" w:tplc="501A5264">
      <w:numFmt w:val="bullet"/>
      <w:lvlText w:val="•"/>
      <w:lvlJc w:val="left"/>
      <w:pPr>
        <w:ind w:left="4103" w:hanging="481"/>
      </w:pPr>
      <w:rPr>
        <w:rFonts w:hint="default"/>
        <w:lang w:val="pt-PT" w:eastAsia="pt-PT" w:bidi="pt-PT"/>
      </w:rPr>
    </w:lvl>
    <w:lvl w:ilvl="7" w:tplc="449ECE5C">
      <w:numFmt w:val="bullet"/>
      <w:lvlText w:val="•"/>
      <w:lvlJc w:val="left"/>
      <w:pPr>
        <w:ind w:left="4667" w:hanging="481"/>
      </w:pPr>
      <w:rPr>
        <w:rFonts w:hint="default"/>
        <w:lang w:val="pt-PT" w:eastAsia="pt-PT" w:bidi="pt-PT"/>
      </w:rPr>
    </w:lvl>
    <w:lvl w:ilvl="8" w:tplc="568E006E">
      <w:numFmt w:val="bullet"/>
      <w:lvlText w:val="•"/>
      <w:lvlJc w:val="left"/>
      <w:pPr>
        <w:ind w:left="5231" w:hanging="481"/>
      </w:pPr>
      <w:rPr>
        <w:rFonts w:hint="default"/>
        <w:lang w:val="pt-PT" w:eastAsia="pt-PT" w:bidi="pt-PT"/>
      </w:rPr>
    </w:lvl>
  </w:abstractNum>
  <w:abstractNum w:abstractNumId="11" w15:restartNumberingAfterBreak="0">
    <w:nsid w:val="4CB03CE3"/>
    <w:multiLevelType w:val="hybridMultilevel"/>
    <w:tmpl w:val="0060A868"/>
    <w:lvl w:ilvl="0" w:tplc="4AAC2960">
      <w:start w:val="1"/>
      <w:numFmt w:val="upperRoman"/>
      <w:lvlText w:val="%1."/>
      <w:lvlJc w:val="left"/>
      <w:pPr>
        <w:ind w:left="180" w:hanging="19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F74CFA0">
      <w:numFmt w:val="bullet"/>
      <w:lvlText w:val="•"/>
      <w:lvlJc w:val="left"/>
      <w:pPr>
        <w:ind w:left="1195" w:hanging="192"/>
      </w:pPr>
      <w:rPr>
        <w:rFonts w:hint="default"/>
        <w:lang w:val="pt-PT" w:eastAsia="en-US" w:bidi="ar-SA"/>
      </w:rPr>
    </w:lvl>
    <w:lvl w:ilvl="2" w:tplc="EB3CF5F4">
      <w:numFmt w:val="bullet"/>
      <w:lvlText w:val="•"/>
      <w:lvlJc w:val="left"/>
      <w:pPr>
        <w:ind w:left="2210" w:hanging="192"/>
      </w:pPr>
      <w:rPr>
        <w:rFonts w:hint="default"/>
        <w:lang w:val="pt-PT" w:eastAsia="en-US" w:bidi="ar-SA"/>
      </w:rPr>
    </w:lvl>
    <w:lvl w:ilvl="3" w:tplc="16EA96A2">
      <w:numFmt w:val="bullet"/>
      <w:lvlText w:val="•"/>
      <w:lvlJc w:val="left"/>
      <w:pPr>
        <w:ind w:left="3225" w:hanging="192"/>
      </w:pPr>
      <w:rPr>
        <w:rFonts w:hint="default"/>
        <w:lang w:val="pt-PT" w:eastAsia="en-US" w:bidi="ar-SA"/>
      </w:rPr>
    </w:lvl>
    <w:lvl w:ilvl="4" w:tplc="714CDB9A">
      <w:numFmt w:val="bullet"/>
      <w:lvlText w:val="•"/>
      <w:lvlJc w:val="left"/>
      <w:pPr>
        <w:ind w:left="4240" w:hanging="192"/>
      </w:pPr>
      <w:rPr>
        <w:rFonts w:hint="default"/>
        <w:lang w:val="pt-PT" w:eastAsia="en-US" w:bidi="ar-SA"/>
      </w:rPr>
    </w:lvl>
    <w:lvl w:ilvl="5" w:tplc="32E032FA">
      <w:numFmt w:val="bullet"/>
      <w:lvlText w:val="•"/>
      <w:lvlJc w:val="left"/>
      <w:pPr>
        <w:ind w:left="5255" w:hanging="192"/>
      </w:pPr>
      <w:rPr>
        <w:rFonts w:hint="default"/>
        <w:lang w:val="pt-PT" w:eastAsia="en-US" w:bidi="ar-SA"/>
      </w:rPr>
    </w:lvl>
    <w:lvl w:ilvl="6" w:tplc="FED28B8E">
      <w:numFmt w:val="bullet"/>
      <w:lvlText w:val="•"/>
      <w:lvlJc w:val="left"/>
      <w:pPr>
        <w:ind w:left="6270" w:hanging="192"/>
      </w:pPr>
      <w:rPr>
        <w:rFonts w:hint="default"/>
        <w:lang w:val="pt-PT" w:eastAsia="en-US" w:bidi="ar-SA"/>
      </w:rPr>
    </w:lvl>
    <w:lvl w:ilvl="7" w:tplc="5726D30C">
      <w:numFmt w:val="bullet"/>
      <w:lvlText w:val="•"/>
      <w:lvlJc w:val="left"/>
      <w:pPr>
        <w:ind w:left="7285" w:hanging="192"/>
      </w:pPr>
      <w:rPr>
        <w:rFonts w:hint="default"/>
        <w:lang w:val="pt-PT" w:eastAsia="en-US" w:bidi="ar-SA"/>
      </w:rPr>
    </w:lvl>
    <w:lvl w:ilvl="8" w:tplc="3080E32E">
      <w:numFmt w:val="bullet"/>
      <w:lvlText w:val="•"/>
      <w:lvlJc w:val="left"/>
      <w:pPr>
        <w:ind w:left="8300" w:hanging="192"/>
      </w:pPr>
      <w:rPr>
        <w:rFonts w:hint="default"/>
        <w:lang w:val="pt-PT" w:eastAsia="en-US" w:bidi="ar-SA"/>
      </w:rPr>
    </w:lvl>
  </w:abstractNum>
  <w:abstractNum w:abstractNumId="12" w15:restartNumberingAfterBreak="0">
    <w:nsid w:val="4E7D5C3C"/>
    <w:multiLevelType w:val="multilevel"/>
    <w:tmpl w:val="C542FA6E"/>
    <w:lvl w:ilvl="0">
      <w:start w:val="1"/>
      <w:numFmt w:val="decimal"/>
      <w:lvlText w:val="%1"/>
      <w:lvlJc w:val="left"/>
      <w:pPr>
        <w:ind w:left="180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443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5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0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5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0" w:hanging="443"/>
      </w:pPr>
      <w:rPr>
        <w:rFonts w:hint="default"/>
        <w:lang w:val="pt-PT" w:eastAsia="en-US" w:bidi="ar-SA"/>
      </w:rPr>
    </w:lvl>
  </w:abstractNum>
  <w:abstractNum w:abstractNumId="13" w15:restartNumberingAfterBreak="0">
    <w:nsid w:val="60FF6932"/>
    <w:multiLevelType w:val="multilevel"/>
    <w:tmpl w:val="2C6C8E7E"/>
    <w:lvl w:ilvl="0">
      <w:start w:val="12"/>
      <w:numFmt w:val="decimal"/>
      <w:lvlText w:val="%1"/>
      <w:lvlJc w:val="left"/>
      <w:pPr>
        <w:ind w:left="180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55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0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5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0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5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0" w:hanging="737"/>
      </w:pPr>
      <w:rPr>
        <w:rFonts w:hint="default"/>
        <w:lang w:val="pt-PT" w:eastAsia="en-US" w:bidi="ar-SA"/>
      </w:rPr>
    </w:lvl>
  </w:abstractNum>
  <w:abstractNum w:abstractNumId="14" w15:restartNumberingAfterBreak="0">
    <w:nsid w:val="6BF141E7"/>
    <w:multiLevelType w:val="multilevel"/>
    <w:tmpl w:val="D46248A8"/>
    <w:lvl w:ilvl="0">
      <w:start w:val="7"/>
      <w:numFmt w:val="decimal"/>
      <w:lvlText w:val="%1"/>
      <w:lvlJc w:val="left"/>
      <w:pPr>
        <w:ind w:left="180" w:hanging="4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433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0" w:hanging="62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0" w:hanging="82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40" w:hanging="8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8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8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5" w:hanging="8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0" w:hanging="822"/>
      </w:pPr>
      <w:rPr>
        <w:rFonts w:hint="default"/>
        <w:lang w:val="pt-PT" w:eastAsia="en-US" w:bidi="ar-SA"/>
      </w:rPr>
    </w:lvl>
  </w:abstractNum>
  <w:abstractNum w:abstractNumId="15" w15:restartNumberingAfterBreak="0">
    <w:nsid w:val="7DF444DD"/>
    <w:multiLevelType w:val="multilevel"/>
    <w:tmpl w:val="B0CE7968"/>
    <w:lvl w:ilvl="0">
      <w:start w:val="9"/>
      <w:numFmt w:val="decimal"/>
      <w:lvlText w:val="%1"/>
      <w:lvlJc w:val="left"/>
      <w:pPr>
        <w:ind w:left="180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50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5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5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0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5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0" w:hanging="502"/>
      </w:pPr>
      <w:rPr>
        <w:rFonts w:hint="default"/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3"/>
  </w:num>
  <w:num w:numId="8">
    <w:abstractNumId w:val="2"/>
  </w:num>
  <w:num w:numId="9">
    <w:abstractNumId w:val="15"/>
  </w:num>
  <w:num w:numId="10">
    <w:abstractNumId w:val="11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7F"/>
    <w:rsid w:val="00207A7F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A2C1E"/>
  <w15:chartTrackingRefBased/>
  <w15:docId w15:val="{0594FD3A-DE66-4125-B8E5-A2F912D5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A7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207A7F"/>
    <w:pPr>
      <w:widowControl w:val="0"/>
      <w:autoSpaceDE w:val="0"/>
      <w:autoSpaceDN w:val="0"/>
      <w:spacing w:after="0" w:line="240" w:lineRule="auto"/>
      <w:ind w:left="180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07A7F"/>
    <w:rPr>
      <w:rFonts w:ascii="Arial" w:eastAsia="Arial" w:hAnsi="Arial" w:cs="Arial"/>
      <w:b/>
      <w:bCs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07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7A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07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A7F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207A7F"/>
    <w:pPr>
      <w:spacing w:after="100" w:afterAutospacing="1" w:line="240" w:lineRule="auto"/>
      <w:ind w:left="720"/>
      <w:contextualSpacing/>
      <w:jc w:val="both"/>
    </w:pPr>
  </w:style>
  <w:style w:type="paragraph" w:customStyle="1" w:styleId="TableParagraph">
    <w:name w:val="Table Paragraph"/>
    <w:basedOn w:val="Normal"/>
    <w:uiPriority w:val="1"/>
    <w:qFormat/>
    <w:rsid w:val="00207A7F"/>
    <w:pPr>
      <w:widowControl w:val="0"/>
      <w:autoSpaceDE w:val="0"/>
      <w:autoSpaceDN w:val="0"/>
      <w:spacing w:after="0" w:line="240" w:lineRule="auto"/>
    </w:pPr>
    <w:rPr>
      <w:rFonts w:ascii="Lucida Console" w:eastAsia="Lucida Console" w:hAnsi="Lucida Console" w:cs="Lucida Console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07A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07A7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2260</Words>
  <Characters>12205</Characters>
  <Application>Microsoft Office Word</Application>
  <DocSecurity>0</DocSecurity>
  <Lines>101</Lines>
  <Paragraphs>28</Paragraphs>
  <ScaleCrop>false</ScaleCrop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2021-12-21T13:57:00Z</dcterms:created>
  <dcterms:modified xsi:type="dcterms:W3CDTF">2021-12-21T13:57:00Z</dcterms:modified>
</cp:coreProperties>
</file>