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4225C" w14:textId="77777777" w:rsidR="00E226C2" w:rsidRPr="007F665C" w:rsidRDefault="00E226C2" w:rsidP="00E226C2">
      <w:pPr>
        <w:jc w:val="center"/>
        <w:rPr>
          <w:rFonts w:ascii="Arial" w:hAnsi="Arial" w:cs="Arial"/>
          <w:b/>
          <w:bCs/>
        </w:rPr>
      </w:pPr>
      <w:r w:rsidRPr="007F665C">
        <w:rPr>
          <w:rFonts w:ascii="Arial" w:hAnsi="Arial" w:cs="Arial"/>
          <w:b/>
          <w:bCs/>
        </w:rPr>
        <w:t xml:space="preserve">ATA DE SESSÃO PÚBLICA PL </w:t>
      </w:r>
      <w:r>
        <w:rPr>
          <w:rFonts w:ascii="Arial" w:hAnsi="Arial" w:cs="Arial"/>
          <w:b/>
          <w:bCs/>
        </w:rPr>
        <w:t>45/2022</w:t>
      </w:r>
      <w:r w:rsidRPr="007F665C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CONCORRÂNCIA 02/2022</w:t>
      </w:r>
    </w:p>
    <w:p w14:paraId="6CC6D34C" w14:textId="77777777" w:rsidR="00E226C2" w:rsidRPr="007F665C" w:rsidRDefault="00E226C2" w:rsidP="00E226C2">
      <w:pPr>
        <w:jc w:val="center"/>
        <w:rPr>
          <w:rFonts w:ascii="Arial" w:hAnsi="Arial" w:cs="Arial"/>
          <w:b/>
          <w:bCs/>
        </w:rPr>
      </w:pPr>
    </w:p>
    <w:p w14:paraId="22A50D70" w14:textId="77777777" w:rsidR="00E226C2" w:rsidRPr="007F665C" w:rsidRDefault="00E226C2" w:rsidP="00E226C2">
      <w:pPr>
        <w:jc w:val="center"/>
        <w:rPr>
          <w:rFonts w:ascii="Arial" w:hAnsi="Arial" w:cs="Arial"/>
          <w:b/>
          <w:bCs/>
        </w:rPr>
      </w:pPr>
    </w:p>
    <w:p w14:paraId="31013ADC" w14:textId="77777777" w:rsidR="00E226C2" w:rsidRPr="007F665C" w:rsidRDefault="00E226C2" w:rsidP="00E226C2">
      <w:pPr>
        <w:pStyle w:val="Corpodetexto"/>
        <w:spacing w:before="1"/>
        <w:ind w:left="0" w:right="106" w:firstLine="708"/>
        <w:rPr>
          <w:rFonts w:ascii="Arial" w:hAnsi="Arial" w:cs="Arial"/>
        </w:rPr>
      </w:pPr>
      <w:r w:rsidRPr="007F665C">
        <w:rPr>
          <w:rFonts w:ascii="Arial" w:hAnsi="Arial" w:cs="Arial"/>
        </w:rPr>
        <w:t xml:space="preserve">Aos </w:t>
      </w:r>
      <w:r>
        <w:rPr>
          <w:rFonts w:ascii="Arial" w:hAnsi="Arial" w:cs="Arial"/>
        </w:rPr>
        <w:t>01</w:t>
      </w:r>
      <w:r w:rsidRPr="007F665C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um</w:t>
      </w:r>
      <w:r w:rsidRPr="007F665C">
        <w:rPr>
          <w:rFonts w:ascii="Arial" w:hAnsi="Arial" w:cs="Arial"/>
        </w:rPr>
        <w:t xml:space="preserve">) dias do mês de </w:t>
      </w:r>
      <w:r>
        <w:rPr>
          <w:rFonts w:ascii="Arial" w:hAnsi="Arial" w:cs="Arial"/>
        </w:rPr>
        <w:t>fevereiro</w:t>
      </w:r>
      <w:r w:rsidRPr="007F665C">
        <w:rPr>
          <w:rFonts w:ascii="Arial" w:hAnsi="Arial" w:cs="Arial"/>
        </w:rPr>
        <w:t xml:space="preserve"> de 202</w:t>
      </w:r>
      <w:r>
        <w:rPr>
          <w:rFonts w:ascii="Arial" w:hAnsi="Arial" w:cs="Arial"/>
        </w:rPr>
        <w:t>2</w:t>
      </w:r>
      <w:r w:rsidRPr="007F665C">
        <w:rPr>
          <w:rFonts w:ascii="Arial" w:hAnsi="Arial" w:cs="Arial"/>
        </w:rPr>
        <w:t>, na sala de licitações da Prefeitura Municipal de Romelândia – SC, sito a Rua 12 de outubro, Centro, Romelândia – SC, reuniram-se a Comissão de Licitação formadas pelos seguintes membros: Elenice Ele</w:t>
      </w:r>
      <w:r>
        <w:rPr>
          <w:rFonts w:ascii="Arial" w:hAnsi="Arial" w:cs="Arial"/>
        </w:rPr>
        <w:t>cir</w:t>
      </w:r>
      <w:r w:rsidRPr="007F665C">
        <w:rPr>
          <w:rFonts w:ascii="Arial" w:hAnsi="Arial" w:cs="Arial"/>
        </w:rPr>
        <w:t xml:space="preserve"> Porsch – Presidente; Valquiria Giotto Genz – Membro; Nilson Schaeffer – Membro, que tem como objeto: </w:t>
      </w:r>
    </w:p>
    <w:p w14:paraId="173BD41B" w14:textId="77777777" w:rsidR="00E226C2" w:rsidRPr="007F665C" w:rsidRDefault="00E226C2" w:rsidP="00E226C2">
      <w:pPr>
        <w:pStyle w:val="Corpodetexto"/>
        <w:spacing w:before="1"/>
        <w:ind w:left="0" w:right="106" w:firstLine="708"/>
        <w:rPr>
          <w:rFonts w:ascii="Arial" w:hAnsi="Arial" w:cs="Arial"/>
          <w:b/>
          <w:sz w:val="22"/>
          <w:szCs w:val="22"/>
        </w:rPr>
      </w:pPr>
    </w:p>
    <w:p w14:paraId="6D44BC8A" w14:textId="77777777" w:rsidR="00E226C2" w:rsidRDefault="00E226C2" w:rsidP="00E226C2">
      <w:pPr>
        <w:pStyle w:val="objeto"/>
        <w:shd w:val="clear" w:color="auto" w:fill="FFFFFF"/>
        <w:spacing w:before="75" w:beforeAutospacing="0" w:after="0" w:afterAutospacing="0"/>
        <w:jc w:val="both"/>
        <w:rPr>
          <w:rFonts w:ascii="Arial" w:hAnsi="Arial" w:cs="Arial"/>
          <w:b/>
          <w:bCs/>
          <w:color w:val="999999"/>
          <w:sz w:val="21"/>
          <w:szCs w:val="21"/>
        </w:rPr>
      </w:pPr>
      <w:r w:rsidRPr="005C061A">
        <w:rPr>
          <w:rStyle w:val="Forte"/>
          <w:rFonts w:ascii="Arial" w:hAnsi="Arial" w:cs="Arial"/>
          <w:color w:val="999999"/>
          <w:sz w:val="21"/>
          <w:szCs w:val="21"/>
        </w:rPr>
        <w:t>Objeto: </w:t>
      </w:r>
      <w:r>
        <w:rPr>
          <w:rFonts w:ascii="Arial" w:hAnsi="Arial" w:cs="Arial"/>
          <w:color w:val="666666"/>
          <w:shd w:val="clear" w:color="auto" w:fill="FFFFFF"/>
        </w:rPr>
        <w:t>A PRESENTE LICITAÇÃO VISA CONTRATAÇÃO DE EMPRESA PARA EXECUÇÃO DE PAVIMENTAÇÃO COM PEDRAS IRREGULARES, DRENAGEM PLUVIAL E SINALIZAÇÃO DA RUA AVELINO BENETTI TRECHOS I, II E III COM ÁREA DE 1.053,22M², RUA CASTELO BRANCO TRECHO I COM ÁREA DE 684,50 M² E TRECHO II COM ÁREA DE 730,78 M², RUA SARGENTO TICIANI COM ÁREA DE 547,50 M², E INDEPENDENCIATRECHO I, ÁREA DE 1.405,26 M² DE ACORDO COM PROJETO, MEMORIAL DESCRITIVO, PLANILHA ORÇAMENTÁRIA, CRONOGRAMA FÍSICO FINANCEIRO E DEMAIS ANEXOS DO EDITAL, PORTARIA 390/2021, PROCESSO SCC 14986/2021.</w:t>
      </w:r>
    </w:p>
    <w:p w14:paraId="0101E4D6" w14:textId="77777777" w:rsidR="00E226C2" w:rsidRPr="005C061A" w:rsidRDefault="00E226C2" w:rsidP="00E226C2">
      <w:pPr>
        <w:pStyle w:val="objeto"/>
        <w:shd w:val="clear" w:color="auto" w:fill="FFFFFF"/>
        <w:spacing w:before="75" w:beforeAutospacing="0" w:after="0" w:afterAutospacing="0"/>
        <w:jc w:val="both"/>
        <w:rPr>
          <w:rFonts w:ascii="Arial" w:hAnsi="Arial" w:cs="Arial"/>
          <w:b/>
          <w:bCs/>
          <w:color w:val="999999"/>
          <w:sz w:val="21"/>
          <w:szCs w:val="21"/>
        </w:rPr>
      </w:pPr>
    </w:p>
    <w:p w14:paraId="40B48C08" w14:textId="77777777" w:rsidR="00E226C2" w:rsidRPr="007F665C" w:rsidRDefault="00E226C2" w:rsidP="00E226C2">
      <w:pPr>
        <w:jc w:val="both"/>
        <w:rPr>
          <w:rFonts w:ascii="Arial" w:hAnsi="Arial" w:cs="Arial"/>
        </w:rPr>
      </w:pPr>
      <w:r w:rsidRPr="007F665C">
        <w:rPr>
          <w:rFonts w:ascii="Arial" w:hAnsi="Arial" w:cs="Arial"/>
        </w:rPr>
        <w:t>Estiveram presentes as empresas a seguir listadas, com seus representantes ou não, que entregaram seus envelopes (devidamente lacrados), bem como documentação de credenciamento das empresas:</w:t>
      </w:r>
    </w:p>
    <w:p w14:paraId="696CE1C7" w14:textId="77777777" w:rsidR="00E226C2" w:rsidRPr="007F665C" w:rsidRDefault="00E226C2" w:rsidP="00E226C2">
      <w:pPr>
        <w:jc w:val="both"/>
        <w:rPr>
          <w:rFonts w:ascii="Arial" w:hAnsi="Arial" w:cs="Arial"/>
        </w:rPr>
      </w:pPr>
    </w:p>
    <w:p w14:paraId="111E708E" w14:textId="77777777" w:rsidR="00E226C2" w:rsidRDefault="00E226C2" w:rsidP="00E226C2">
      <w:pPr>
        <w:jc w:val="both"/>
        <w:rPr>
          <w:rFonts w:ascii="Arial" w:hAnsi="Arial" w:cs="Arial"/>
        </w:rPr>
      </w:pPr>
      <w:r w:rsidRPr="00E955AF">
        <w:rPr>
          <w:rFonts w:ascii="Arial" w:hAnsi="Arial" w:cs="Arial"/>
          <w:b/>
          <w:bCs/>
        </w:rPr>
        <w:t>PP CONSTRUTORA OESTE EIRELI</w:t>
      </w:r>
      <w:r w:rsidRPr="007F665C">
        <w:rPr>
          <w:rFonts w:ascii="Arial" w:hAnsi="Arial" w:cs="Arial"/>
        </w:rPr>
        <w:t xml:space="preserve"> – CNPJ: </w:t>
      </w:r>
      <w:r>
        <w:rPr>
          <w:rFonts w:ascii="Arial" w:hAnsi="Arial" w:cs="Arial"/>
        </w:rPr>
        <w:t xml:space="preserve">09.464.085/0001-33., representado pelo Sr. Bruno Moisés </w:t>
      </w:r>
      <w:proofErr w:type="spellStart"/>
      <w:r>
        <w:rPr>
          <w:rFonts w:ascii="Arial" w:hAnsi="Arial" w:cs="Arial"/>
        </w:rPr>
        <w:t>Luneburguer</w:t>
      </w:r>
      <w:proofErr w:type="spellEnd"/>
      <w:r>
        <w:rPr>
          <w:rFonts w:ascii="Arial" w:hAnsi="Arial" w:cs="Arial"/>
        </w:rPr>
        <w:t>;</w:t>
      </w:r>
    </w:p>
    <w:p w14:paraId="57D0A238" w14:textId="77777777" w:rsidR="00E226C2" w:rsidRDefault="00E226C2" w:rsidP="00E226C2">
      <w:pPr>
        <w:jc w:val="both"/>
        <w:rPr>
          <w:rFonts w:ascii="Arial" w:hAnsi="Arial" w:cs="Arial"/>
        </w:rPr>
      </w:pPr>
      <w:r w:rsidRPr="00490DBE">
        <w:rPr>
          <w:rFonts w:ascii="Arial" w:hAnsi="Arial" w:cs="Arial"/>
          <w:b/>
          <w:bCs/>
        </w:rPr>
        <w:t>WARR CONSTRUTORA LTDA ME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– ,</w:t>
      </w:r>
      <w:proofErr w:type="gramEnd"/>
      <w:r>
        <w:rPr>
          <w:rFonts w:ascii="Arial" w:hAnsi="Arial" w:cs="Arial"/>
        </w:rPr>
        <w:t xml:space="preserve"> CNPJ: 14.836.528./0001-00, representado pelo Sr. Ayrton Roman;</w:t>
      </w:r>
    </w:p>
    <w:p w14:paraId="79EC25BE" w14:textId="77777777" w:rsidR="00E226C2" w:rsidRDefault="00E226C2" w:rsidP="00E226C2">
      <w:pPr>
        <w:jc w:val="both"/>
        <w:rPr>
          <w:rFonts w:ascii="Arial" w:hAnsi="Arial" w:cs="Arial"/>
        </w:rPr>
      </w:pPr>
      <w:r w:rsidRPr="00490DBE">
        <w:rPr>
          <w:rFonts w:ascii="Arial" w:hAnsi="Arial" w:cs="Arial"/>
          <w:b/>
          <w:bCs/>
        </w:rPr>
        <w:t>VANDERLEI PERIN ME</w:t>
      </w:r>
      <w:r>
        <w:rPr>
          <w:rFonts w:ascii="Arial" w:hAnsi="Arial" w:cs="Arial"/>
        </w:rPr>
        <w:t xml:space="preserve"> – CNPJ: 23.935.049/0001-89, (apenas deixou envelope, sem representante presente na sessão);</w:t>
      </w:r>
    </w:p>
    <w:p w14:paraId="7370DD56" w14:textId="77777777" w:rsidR="00E226C2" w:rsidRDefault="00E226C2" w:rsidP="00E226C2">
      <w:pPr>
        <w:jc w:val="both"/>
        <w:rPr>
          <w:rFonts w:ascii="Arial" w:hAnsi="Arial" w:cs="Arial"/>
        </w:rPr>
      </w:pPr>
      <w:r w:rsidRPr="00490DBE">
        <w:rPr>
          <w:rFonts w:ascii="Arial" w:hAnsi="Arial" w:cs="Arial"/>
          <w:b/>
          <w:bCs/>
        </w:rPr>
        <w:t>ADELMA DIESEL CONSTRUÇÕES EIRELI</w:t>
      </w:r>
      <w:r>
        <w:rPr>
          <w:rFonts w:ascii="Arial" w:hAnsi="Arial" w:cs="Arial"/>
        </w:rPr>
        <w:t xml:space="preserve"> – CNPJ: 40.031.344/0001-82, representado pelo Sr. </w:t>
      </w:r>
      <w:proofErr w:type="spellStart"/>
      <w:r>
        <w:rPr>
          <w:rFonts w:ascii="Arial" w:hAnsi="Arial" w:cs="Arial"/>
        </w:rPr>
        <w:t>Èder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Viganó</w:t>
      </w:r>
      <w:proofErr w:type="spellEnd"/>
      <w:r>
        <w:rPr>
          <w:rFonts w:ascii="Arial" w:hAnsi="Arial" w:cs="Arial"/>
        </w:rPr>
        <w:t>.</w:t>
      </w:r>
    </w:p>
    <w:p w14:paraId="4BE81B10" w14:textId="77777777" w:rsidR="00E226C2" w:rsidRPr="007F665C" w:rsidRDefault="00E226C2" w:rsidP="00E226C2">
      <w:pPr>
        <w:jc w:val="both"/>
        <w:rPr>
          <w:rFonts w:ascii="Arial" w:hAnsi="Arial" w:cs="Arial"/>
        </w:rPr>
      </w:pPr>
      <w:r w:rsidRPr="009B29C5">
        <w:rPr>
          <w:rFonts w:ascii="Arial" w:hAnsi="Arial" w:cs="Arial"/>
          <w:b/>
          <w:bCs/>
        </w:rPr>
        <w:t>URBANIZAÇÃO NELSON VIEIRA LTDA</w:t>
      </w:r>
      <w:r>
        <w:rPr>
          <w:rFonts w:ascii="Arial" w:hAnsi="Arial" w:cs="Arial"/>
        </w:rPr>
        <w:t xml:space="preserve"> – CNPJ: 27.281.305/0001-75, representada pela </w:t>
      </w:r>
      <w:proofErr w:type="spellStart"/>
      <w:r>
        <w:rPr>
          <w:rFonts w:ascii="Arial" w:hAnsi="Arial" w:cs="Arial"/>
        </w:rPr>
        <w:t>Sra</w:t>
      </w:r>
      <w:proofErr w:type="spellEnd"/>
      <w:r>
        <w:rPr>
          <w:rFonts w:ascii="Arial" w:hAnsi="Arial" w:cs="Arial"/>
        </w:rPr>
        <w:t xml:space="preserve">: Janete de Fátima </w:t>
      </w:r>
      <w:proofErr w:type="spellStart"/>
      <w:r>
        <w:rPr>
          <w:rFonts w:ascii="Arial" w:hAnsi="Arial" w:cs="Arial"/>
        </w:rPr>
        <w:t>Morreira</w:t>
      </w:r>
      <w:proofErr w:type="spellEnd"/>
      <w:r>
        <w:rPr>
          <w:rFonts w:ascii="Arial" w:hAnsi="Arial" w:cs="Arial"/>
        </w:rPr>
        <w:t>.</w:t>
      </w:r>
    </w:p>
    <w:p w14:paraId="2263012B" w14:textId="77777777" w:rsidR="00E226C2" w:rsidRPr="007F665C" w:rsidRDefault="00E226C2" w:rsidP="00E226C2">
      <w:pPr>
        <w:jc w:val="both"/>
        <w:rPr>
          <w:rFonts w:ascii="Arial" w:hAnsi="Arial" w:cs="Arial"/>
        </w:rPr>
      </w:pPr>
    </w:p>
    <w:p w14:paraId="4B30859E" w14:textId="77777777" w:rsidR="00E226C2" w:rsidRDefault="00E226C2" w:rsidP="00E226C2">
      <w:pPr>
        <w:jc w:val="both"/>
        <w:rPr>
          <w:rFonts w:ascii="Arial" w:hAnsi="Arial" w:cs="Arial"/>
        </w:rPr>
      </w:pPr>
      <w:r w:rsidRPr="007F665C">
        <w:rPr>
          <w:rFonts w:ascii="Arial" w:hAnsi="Arial" w:cs="Arial"/>
        </w:rPr>
        <w:t xml:space="preserve">Iniciada a sessão as </w:t>
      </w:r>
      <w:r>
        <w:rPr>
          <w:rFonts w:ascii="Arial" w:hAnsi="Arial" w:cs="Arial"/>
        </w:rPr>
        <w:t>14</w:t>
      </w:r>
      <w:r w:rsidRPr="007F665C">
        <w:rPr>
          <w:rFonts w:ascii="Arial" w:hAnsi="Arial" w:cs="Arial"/>
        </w:rPr>
        <w:t>:00 horas, conforme instrumento convocatório, passou-se de imediato para análise da fase de credenciamento</w:t>
      </w:r>
      <w:r>
        <w:rPr>
          <w:rFonts w:ascii="Arial" w:hAnsi="Arial" w:cs="Arial"/>
        </w:rPr>
        <w:t>/habilitação</w:t>
      </w:r>
      <w:r w:rsidRPr="007F665C">
        <w:rPr>
          <w:rFonts w:ascii="Arial" w:hAnsi="Arial" w:cs="Arial"/>
        </w:rPr>
        <w:t>. Primeiramente a Presidente e a equipe de apoio, analisaram a documentação aprese</w:t>
      </w:r>
      <w:r>
        <w:rPr>
          <w:rFonts w:ascii="Arial" w:hAnsi="Arial" w:cs="Arial"/>
        </w:rPr>
        <w:t>ntada pelas empresas acima mencionadas, onde foi constatado que todos os envelopes estavam devidamente lacrados e foram assinados nos fechos.</w:t>
      </w:r>
      <w:r w:rsidRPr="007F665C">
        <w:rPr>
          <w:rFonts w:ascii="Arial" w:hAnsi="Arial" w:cs="Arial"/>
        </w:rPr>
        <w:t xml:space="preserve"> </w:t>
      </w:r>
    </w:p>
    <w:p w14:paraId="1F82E4AE" w14:textId="77777777" w:rsidR="00E226C2" w:rsidRDefault="00E226C2" w:rsidP="00E226C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Após minuciosa análise por todos os presentes constatou-se</w:t>
      </w:r>
      <w:r w:rsidRPr="007F665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que a empresa URBANIZAÇÃO NELSON VIEIRA ME, deixou de apresentar a documentação exigida conforme item: </w:t>
      </w:r>
    </w:p>
    <w:p w14:paraId="7B8B985C" w14:textId="77777777" w:rsidR="00E226C2" w:rsidRDefault="00E226C2" w:rsidP="00E226C2">
      <w:pPr>
        <w:pStyle w:val="Nivel4"/>
        <w:numPr>
          <w:ilvl w:val="4"/>
          <w:numId w:val="2"/>
        </w:numPr>
        <w:spacing w:line="240" w:lineRule="auto"/>
        <w:ind w:left="0" w:firstLine="0"/>
        <w:rPr>
          <w:rFonts w:ascii="Arial" w:hAnsi="Arial"/>
          <w:i/>
          <w:iCs/>
          <w:color w:val="000000" w:themeColor="text1"/>
          <w:sz w:val="24"/>
          <w:szCs w:val="24"/>
        </w:rPr>
      </w:pPr>
      <w:r w:rsidRPr="009B29C5">
        <w:rPr>
          <w:rFonts w:ascii="Arial" w:hAnsi="Arial"/>
          <w:i/>
          <w:iCs/>
          <w:color w:val="000000" w:themeColor="text1"/>
          <w:sz w:val="24"/>
          <w:szCs w:val="24"/>
        </w:rPr>
        <w:lastRenderedPageBreak/>
        <w:t>Registro ou inscrição da empresa licitante no CREA (Conselho Regional de Engenharia) ou CAU (Conselho Regional de Arquitetura e Urbanismo)</w:t>
      </w:r>
      <w:r w:rsidRPr="009B29C5">
        <w:rPr>
          <w:rStyle w:val="Manoel"/>
          <w:i/>
          <w:iCs/>
          <w:color w:val="000000" w:themeColor="text1"/>
          <w:sz w:val="24"/>
          <w:szCs w:val="24"/>
        </w:rPr>
        <w:t xml:space="preserve">, </w:t>
      </w:r>
      <w:r w:rsidRPr="009B29C5">
        <w:rPr>
          <w:rFonts w:ascii="Arial" w:hAnsi="Arial"/>
          <w:i/>
          <w:iCs/>
          <w:color w:val="000000" w:themeColor="text1"/>
          <w:sz w:val="24"/>
          <w:szCs w:val="24"/>
        </w:rPr>
        <w:t>em plena validade;</w:t>
      </w:r>
    </w:p>
    <w:p w14:paraId="3561079F" w14:textId="77777777" w:rsidR="00E226C2" w:rsidRPr="009B29C5" w:rsidRDefault="00E226C2" w:rsidP="00E226C2">
      <w:pPr>
        <w:pStyle w:val="Nivel4"/>
        <w:numPr>
          <w:ilvl w:val="0"/>
          <w:numId w:val="0"/>
        </w:numPr>
        <w:spacing w:line="240" w:lineRule="auto"/>
        <w:rPr>
          <w:rFonts w:ascii="Arial" w:hAnsi="Arial"/>
          <w:i/>
          <w:iCs/>
          <w:color w:val="000000" w:themeColor="text1"/>
          <w:sz w:val="24"/>
          <w:szCs w:val="24"/>
        </w:rPr>
      </w:pPr>
      <w:r>
        <w:rPr>
          <w:rFonts w:ascii="Arial" w:hAnsi="Arial"/>
          <w:i/>
          <w:iCs/>
          <w:color w:val="000000" w:themeColor="text1"/>
          <w:sz w:val="24"/>
          <w:szCs w:val="24"/>
        </w:rPr>
        <w:t xml:space="preserve">Desta forma a referida empresa foi inabilitada no certame, pois conforme visto por todos e pela própria representante o documento não constava no envelope. </w:t>
      </w:r>
    </w:p>
    <w:p w14:paraId="666E1E86" w14:textId="77777777" w:rsidR="00E226C2" w:rsidRDefault="00E226C2" w:rsidP="00E226C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Restaram habilitadas as demais empresas participantes, sendo acordado por todos que a documentação apresentada está de acordo com o solicitado no instrumento convocatório. </w:t>
      </w:r>
    </w:p>
    <w:p w14:paraId="2995EAA0" w14:textId="77777777" w:rsidR="00E226C2" w:rsidRDefault="00E226C2" w:rsidP="00E226C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Após comunicada sobre a inabilitação a participante abriu mão da fase recursal, pois entendeu e aceitou a decisão da comissão. </w:t>
      </w:r>
    </w:p>
    <w:p w14:paraId="7756BDD6" w14:textId="77777777" w:rsidR="00E226C2" w:rsidRDefault="00E226C2" w:rsidP="00E226C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 proponente Vanderlei Perim ME, não estava presente, porém deixou documento desistindo da fase de recursos. Sendo assim, conforme a concordância de todos os demais presentes, será aberto o envelope da proposta de preços.</w:t>
      </w:r>
    </w:p>
    <w:p w14:paraId="55BDA00B" w14:textId="77777777" w:rsidR="00E226C2" w:rsidRDefault="00E226C2" w:rsidP="00E226C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Os valores obtidos são conforme listados abaixo:</w:t>
      </w:r>
    </w:p>
    <w:p w14:paraId="66B1B603" w14:textId="77777777" w:rsidR="00E226C2" w:rsidRPr="009D07C2" w:rsidRDefault="00E226C2" w:rsidP="00E226C2">
      <w:pPr>
        <w:jc w:val="both"/>
        <w:rPr>
          <w:rFonts w:ascii="Arial" w:hAnsi="Arial" w:cs="Arial"/>
          <w:b/>
          <w:bCs/>
        </w:rPr>
      </w:pPr>
    </w:p>
    <w:p w14:paraId="4AA08022" w14:textId="77777777" w:rsidR="00E226C2" w:rsidRDefault="00E226C2" w:rsidP="00E226C2">
      <w:pPr>
        <w:jc w:val="both"/>
        <w:rPr>
          <w:rFonts w:ascii="Arial" w:hAnsi="Arial" w:cs="Arial"/>
        </w:rPr>
      </w:pPr>
      <w:r w:rsidRPr="009D07C2">
        <w:rPr>
          <w:rFonts w:ascii="Arial" w:hAnsi="Arial" w:cs="Arial"/>
          <w:b/>
          <w:bCs/>
        </w:rPr>
        <w:t xml:space="preserve">PP Construtora </w:t>
      </w:r>
      <w:proofErr w:type="spellStart"/>
      <w:r w:rsidRPr="009D07C2">
        <w:rPr>
          <w:rFonts w:ascii="Arial" w:hAnsi="Arial" w:cs="Arial"/>
          <w:b/>
          <w:bCs/>
        </w:rPr>
        <w:t>Eireli</w:t>
      </w:r>
      <w:proofErr w:type="spellEnd"/>
      <w:r w:rsidRPr="009D07C2">
        <w:rPr>
          <w:rFonts w:ascii="Arial" w:hAnsi="Arial" w:cs="Arial"/>
          <w:b/>
          <w:bCs/>
        </w:rPr>
        <w:t xml:space="preserve"> ME</w:t>
      </w:r>
      <w:r>
        <w:rPr>
          <w:rFonts w:ascii="Arial" w:hAnsi="Arial" w:cs="Arial"/>
        </w:rPr>
        <w:t xml:space="preserve"> - vencedora do item 04, pelo valor global de R$ 130.405.77 (cento e trinta mil, quatrocentos e cinco reais e setenta e sete centavos) </w:t>
      </w:r>
    </w:p>
    <w:p w14:paraId="0A60798A" w14:textId="77777777" w:rsidR="00E226C2" w:rsidRDefault="00E226C2" w:rsidP="00E226C2">
      <w:pPr>
        <w:jc w:val="both"/>
        <w:rPr>
          <w:rFonts w:ascii="Arial" w:hAnsi="Arial" w:cs="Arial"/>
        </w:rPr>
      </w:pPr>
      <w:r w:rsidRPr="009D07C2">
        <w:rPr>
          <w:rFonts w:ascii="Arial" w:hAnsi="Arial" w:cs="Arial"/>
          <w:b/>
          <w:bCs/>
        </w:rPr>
        <w:t>Vanderlei Perin Me</w:t>
      </w:r>
      <w:r>
        <w:rPr>
          <w:rFonts w:ascii="Arial" w:hAnsi="Arial" w:cs="Arial"/>
        </w:rPr>
        <w:t xml:space="preserve"> – Vencedor dos itens 01 – 02 – 03,</w:t>
      </w:r>
    </w:p>
    <w:p w14:paraId="322346CD" w14:textId="77777777" w:rsidR="00E226C2" w:rsidRDefault="00E226C2" w:rsidP="00E226C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Item 01 – Valor R$ 80.648,32 (oitenta mil, seiscentos e quarenta e oito reais e trinta e dois centavos)</w:t>
      </w:r>
    </w:p>
    <w:p w14:paraId="0E5FEBA3" w14:textId="77777777" w:rsidR="00E226C2" w:rsidRDefault="00E226C2" w:rsidP="00E226C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Item 02 – Valor de R$ 150.979.33 (cento e cinquenta mil, novecentos e setenta e nove reais e trinta e três centavos).</w:t>
      </w:r>
    </w:p>
    <w:p w14:paraId="10DF726E" w14:textId="77777777" w:rsidR="00E226C2" w:rsidRDefault="00E226C2" w:rsidP="00E226C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Item 03 – Valor de R$ 73.666.78 (setenta e três mil, seiscentos e sessenta e seis reais e setenta e oito centavos).</w:t>
      </w:r>
    </w:p>
    <w:p w14:paraId="6735B1DC" w14:textId="77777777" w:rsidR="00E226C2" w:rsidRDefault="00E226C2" w:rsidP="00E226C2">
      <w:pPr>
        <w:jc w:val="both"/>
        <w:rPr>
          <w:rFonts w:ascii="Arial" w:hAnsi="Arial" w:cs="Arial"/>
        </w:rPr>
      </w:pPr>
    </w:p>
    <w:p w14:paraId="11F54534" w14:textId="77777777" w:rsidR="00E226C2" w:rsidRDefault="00E226C2" w:rsidP="00E226C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Ficam, portanto, declarados vencedores as empresas acima elencadas, as demais empresas, não foram declarados vencedores, por apresentar preço a maior que as vencedoras. As demais propostas e documentações ficam arquivadas junto ao processo e disponível para qualquer dúvida ou questionamento.</w:t>
      </w:r>
    </w:p>
    <w:p w14:paraId="096C8E2C" w14:textId="77777777" w:rsidR="00E226C2" w:rsidRDefault="00E226C2" w:rsidP="00E226C2">
      <w:pPr>
        <w:tabs>
          <w:tab w:val="left" w:pos="887"/>
        </w:tabs>
        <w:ind w:right="106"/>
        <w:jc w:val="both"/>
      </w:pPr>
    </w:p>
    <w:p w14:paraId="2496DCE4" w14:textId="77777777" w:rsidR="00E226C2" w:rsidRPr="00224E04" w:rsidRDefault="00E226C2" w:rsidP="00E226C2">
      <w:pPr>
        <w:tabs>
          <w:tab w:val="left" w:pos="887"/>
        </w:tabs>
        <w:ind w:right="106"/>
        <w:jc w:val="both"/>
      </w:pPr>
      <w:r>
        <w:t xml:space="preserve">Desta forma abre-se prazo recursar para além dos licitantes interessados no certame, qualquer cidadão comum possa, se de seu interesse analisar a documentação e interpor recurso, desde que fundamentado para tal. </w:t>
      </w:r>
    </w:p>
    <w:p w14:paraId="4AA4E56D" w14:textId="77777777" w:rsidR="00E226C2" w:rsidRDefault="00E226C2" w:rsidP="00E226C2">
      <w:pPr>
        <w:tabs>
          <w:tab w:val="left" w:pos="887"/>
        </w:tabs>
        <w:ind w:right="106"/>
        <w:jc w:val="both"/>
        <w:rPr>
          <w:rFonts w:ascii="Arial" w:hAnsi="Arial" w:cs="Arial"/>
        </w:rPr>
      </w:pPr>
      <w:r>
        <w:rPr>
          <w:rFonts w:ascii="Arial" w:hAnsi="Arial" w:cs="Arial"/>
        </w:rPr>
        <w:t>Nada mais havendo a tratar, encerra-se a presente ata que vai assinada por todos os presentes, sendo posteriormente publicada para que surta os efeitos legais.</w:t>
      </w:r>
    </w:p>
    <w:p w14:paraId="33027531" w14:textId="77777777" w:rsidR="00E226C2" w:rsidRDefault="00E226C2" w:rsidP="00E226C2">
      <w:pPr>
        <w:tabs>
          <w:tab w:val="left" w:pos="887"/>
        </w:tabs>
        <w:ind w:right="106"/>
        <w:jc w:val="both"/>
        <w:rPr>
          <w:rFonts w:ascii="Arial" w:hAnsi="Arial" w:cs="Arial"/>
        </w:rPr>
      </w:pPr>
    </w:p>
    <w:p w14:paraId="0056B68A" w14:textId="77777777" w:rsidR="00E226C2" w:rsidRDefault="00E226C2" w:rsidP="00E226C2">
      <w:pPr>
        <w:tabs>
          <w:tab w:val="left" w:pos="887"/>
        </w:tabs>
        <w:ind w:right="106"/>
        <w:jc w:val="both"/>
        <w:rPr>
          <w:rFonts w:ascii="Arial" w:hAnsi="Arial" w:cs="Arial"/>
        </w:rPr>
      </w:pPr>
      <w:r>
        <w:rPr>
          <w:rFonts w:ascii="Arial" w:hAnsi="Arial" w:cs="Arial"/>
        </w:rPr>
        <w:t>Romelândia – SC, 01 de fevereiro de 2022.</w:t>
      </w:r>
    </w:p>
    <w:p w14:paraId="19A58887" w14:textId="77777777" w:rsidR="00E226C2" w:rsidRDefault="00E226C2" w:rsidP="00E226C2">
      <w:pPr>
        <w:tabs>
          <w:tab w:val="left" w:pos="887"/>
        </w:tabs>
        <w:ind w:right="106"/>
        <w:jc w:val="both"/>
        <w:rPr>
          <w:rFonts w:ascii="Arial" w:hAnsi="Arial" w:cs="Arial"/>
        </w:rPr>
      </w:pPr>
    </w:p>
    <w:p w14:paraId="7E7365F4" w14:textId="77777777" w:rsidR="00E226C2" w:rsidRDefault="00E226C2" w:rsidP="00E226C2">
      <w:pPr>
        <w:tabs>
          <w:tab w:val="left" w:pos="887"/>
        </w:tabs>
        <w:ind w:right="106"/>
        <w:jc w:val="both"/>
        <w:rPr>
          <w:rFonts w:ascii="Arial" w:hAnsi="Arial" w:cs="Arial"/>
        </w:rPr>
      </w:pPr>
    </w:p>
    <w:p w14:paraId="2C1B31B7" w14:textId="77777777" w:rsidR="00E226C2" w:rsidRDefault="00E226C2" w:rsidP="00E226C2">
      <w:pPr>
        <w:tabs>
          <w:tab w:val="left" w:pos="887"/>
        </w:tabs>
        <w:ind w:right="106"/>
        <w:jc w:val="both"/>
        <w:rPr>
          <w:rFonts w:ascii="Arial" w:hAnsi="Arial" w:cs="Arial"/>
        </w:rPr>
      </w:pPr>
    </w:p>
    <w:p w14:paraId="2A4F1113" w14:textId="77777777" w:rsidR="00E226C2" w:rsidRDefault="00E226C2" w:rsidP="00E226C2">
      <w:pPr>
        <w:tabs>
          <w:tab w:val="left" w:pos="887"/>
        </w:tabs>
        <w:ind w:right="106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________________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</w:t>
      </w:r>
    </w:p>
    <w:p w14:paraId="364EC657" w14:textId="77777777" w:rsidR="00E226C2" w:rsidRDefault="00E226C2" w:rsidP="00E226C2">
      <w:pPr>
        <w:tabs>
          <w:tab w:val="left" w:pos="887"/>
        </w:tabs>
        <w:ind w:right="10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Elenice E. </w:t>
      </w:r>
      <w:proofErr w:type="spellStart"/>
      <w:r>
        <w:rPr>
          <w:rFonts w:ascii="Arial" w:hAnsi="Arial" w:cs="Arial"/>
        </w:rPr>
        <w:t>Porsch</w:t>
      </w:r>
      <w:proofErr w:type="spellEnd"/>
      <w:r>
        <w:rPr>
          <w:rFonts w:ascii="Arial" w:hAnsi="Arial" w:cs="Arial"/>
        </w:rPr>
        <w:t xml:space="preserve">                  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Valquiria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Giotto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Genz</w:t>
      </w:r>
      <w:proofErr w:type="spellEnd"/>
    </w:p>
    <w:p w14:paraId="071BD98A" w14:textId="77777777" w:rsidR="00E226C2" w:rsidRDefault="00E226C2" w:rsidP="00E226C2">
      <w:pPr>
        <w:tabs>
          <w:tab w:val="left" w:pos="887"/>
        </w:tabs>
        <w:ind w:right="10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Presidente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Membro</w:t>
      </w:r>
    </w:p>
    <w:p w14:paraId="5275461E" w14:textId="77777777" w:rsidR="00E226C2" w:rsidRDefault="00E226C2" w:rsidP="00E226C2">
      <w:pPr>
        <w:tabs>
          <w:tab w:val="left" w:pos="887"/>
        </w:tabs>
        <w:ind w:right="106"/>
        <w:jc w:val="both"/>
        <w:rPr>
          <w:rFonts w:ascii="Arial" w:hAnsi="Arial" w:cs="Arial"/>
        </w:rPr>
      </w:pPr>
    </w:p>
    <w:p w14:paraId="780FD592" w14:textId="77777777" w:rsidR="00E226C2" w:rsidRDefault="00E226C2" w:rsidP="00E226C2">
      <w:pPr>
        <w:tabs>
          <w:tab w:val="left" w:pos="887"/>
        </w:tabs>
        <w:ind w:right="106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</w:t>
      </w:r>
    </w:p>
    <w:p w14:paraId="128138BB" w14:textId="77777777" w:rsidR="00E226C2" w:rsidRDefault="00E226C2" w:rsidP="00E226C2">
      <w:pPr>
        <w:tabs>
          <w:tab w:val="left" w:pos="887"/>
        </w:tabs>
        <w:ind w:right="106"/>
        <w:rPr>
          <w:rFonts w:ascii="Arial" w:hAnsi="Arial" w:cs="Arial"/>
        </w:rPr>
      </w:pPr>
      <w:r>
        <w:rPr>
          <w:rFonts w:ascii="Arial" w:hAnsi="Arial" w:cs="Arial"/>
        </w:rPr>
        <w:t xml:space="preserve">Valdinei </w:t>
      </w:r>
      <w:proofErr w:type="spellStart"/>
      <w:r>
        <w:rPr>
          <w:rFonts w:ascii="Arial" w:hAnsi="Arial" w:cs="Arial"/>
        </w:rPr>
        <w:t>Gregol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Nilson </w:t>
      </w:r>
      <w:proofErr w:type="spellStart"/>
      <w:r>
        <w:rPr>
          <w:rFonts w:ascii="Arial" w:hAnsi="Arial" w:cs="Arial"/>
        </w:rPr>
        <w:t>Schaefer</w:t>
      </w:r>
      <w:proofErr w:type="spellEnd"/>
    </w:p>
    <w:p w14:paraId="026A06A0" w14:textId="77777777" w:rsidR="00E226C2" w:rsidRDefault="00E226C2" w:rsidP="00E226C2">
      <w:pPr>
        <w:tabs>
          <w:tab w:val="left" w:pos="887"/>
        </w:tabs>
        <w:ind w:right="106"/>
        <w:rPr>
          <w:rFonts w:ascii="Arial" w:hAnsi="Arial" w:cs="Arial"/>
        </w:rPr>
      </w:pPr>
      <w:r>
        <w:rPr>
          <w:rFonts w:ascii="Arial" w:hAnsi="Arial" w:cs="Arial"/>
        </w:rPr>
        <w:t>Membro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Membro</w:t>
      </w:r>
    </w:p>
    <w:p w14:paraId="388CCD71" w14:textId="77777777" w:rsidR="00E226C2" w:rsidRDefault="00E226C2" w:rsidP="00E226C2">
      <w:pPr>
        <w:tabs>
          <w:tab w:val="left" w:pos="887"/>
        </w:tabs>
        <w:ind w:right="106"/>
        <w:rPr>
          <w:rFonts w:ascii="Arial" w:hAnsi="Arial" w:cs="Arial"/>
        </w:rPr>
      </w:pPr>
    </w:p>
    <w:p w14:paraId="0CB22D11" w14:textId="77777777" w:rsidR="00E226C2" w:rsidRPr="007F665C" w:rsidRDefault="00E226C2" w:rsidP="00E226C2">
      <w:pPr>
        <w:tabs>
          <w:tab w:val="left" w:pos="887"/>
        </w:tabs>
        <w:ind w:right="106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2A779475" w14:textId="77777777" w:rsidR="00E226C2" w:rsidRDefault="00E226C2" w:rsidP="00E226C2">
      <w:pPr>
        <w:tabs>
          <w:tab w:val="left" w:pos="887"/>
        </w:tabs>
        <w:ind w:right="106"/>
        <w:rPr>
          <w:rFonts w:ascii="Arial" w:hAnsi="Arial" w:cs="Arial"/>
        </w:rPr>
      </w:pPr>
      <w:r>
        <w:rPr>
          <w:rFonts w:ascii="Arial" w:hAnsi="Arial" w:cs="Arial"/>
        </w:rPr>
        <w:t>Empresas:</w:t>
      </w:r>
    </w:p>
    <w:p w14:paraId="48871795" w14:textId="77777777" w:rsidR="00E226C2" w:rsidRDefault="00E226C2" w:rsidP="00E226C2">
      <w:pPr>
        <w:tabs>
          <w:tab w:val="left" w:pos="887"/>
        </w:tabs>
        <w:ind w:right="106"/>
        <w:rPr>
          <w:rFonts w:ascii="Arial" w:hAnsi="Arial" w:cs="Arial"/>
        </w:rPr>
      </w:pPr>
    </w:p>
    <w:p w14:paraId="01A0891F" w14:textId="77777777" w:rsidR="00E226C2" w:rsidRPr="007F665C" w:rsidRDefault="00E226C2" w:rsidP="00E226C2">
      <w:pPr>
        <w:tabs>
          <w:tab w:val="left" w:pos="887"/>
        </w:tabs>
        <w:ind w:right="106"/>
        <w:rPr>
          <w:rFonts w:ascii="Arial" w:hAnsi="Arial" w:cs="Arial"/>
        </w:rPr>
      </w:pPr>
    </w:p>
    <w:p w14:paraId="09FDACD9" w14:textId="2D4B3B9C" w:rsidR="00E515B1" w:rsidRPr="00E226C2" w:rsidRDefault="00E515B1" w:rsidP="00E226C2"/>
    <w:sectPr w:rsidR="00E515B1" w:rsidRPr="00E226C2" w:rsidSect="00585FF2">
      <w:headerReference w:type="even" r:id="rId8"/>
      <w:headerReference w:type="default" r:id="rId9"/>
      <w:headerReference w:type="first" r:id="rId10"/>
      <w:pgSz w:w="11906" w:h="16838"/>
      <w:pgMar w:top="226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C0E80" w14:textId="77777777" w:rsidR="007621FA" w:rsidRDefault="007621FA" w:rsidP="00585FF2">
      <w:pPr>
        <w:spacing w:after="0" w:line="240" w:lineRule="auto"/>
      </w:pPr>
      <w:r>
        <w:separator/>
      </w:r>
    </w:p>
  </w:endnote>
  <w:endnote w:type="continuationSeparator" w:id="0">
    <w:p w14:paraId="09807587" w14:textId="77777777" w:rsidR="007621FA" w:rsidRDefault="007621FA" w:rsidP="00585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cofont_Spranq_eco_Sans">
    <w:altName w:val="Malgun Gothic"/>
    <w:charset w:val="00"/>
    <w:family w:val="swiss"/>
    <w:pitch w:val="variable"/>
    <w:sig w:usb0="00000003" w:usb1="1000204A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23A803" w14:textId="77777777" w:rsidR="007621FA" w:rsidRDefault="007621FA" w:rsidP="00585FF2">
      <w:pPr>
        <w:spacing w:after="0" w:line="240" w:lineRule="auto"/>
      </w:pPr>
      <w:r>
        <w:separator/>
      </w:r>
    </w:p>
  </w:footnote>
  <w:footnote w:type="continuationSeparator" w:id="0">
    <w:p w14:paraId="35772C9F" w14:textId="77777777" w:rsidR="007621FA" w:rsidRDefault="007621FA" w:rsidP="00585F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8017E" w14:textId="77777777" w:rsidR="00585FF2" w:rsidRDefault="007621FA">
    <w:pPr>
      <w:pStyle w:val="Cabealho"/>
    </w:pPr>
    <w:r>
      <w:rPr>
        <w:noProof/>
      </w:rPr>
      <w:pict w14:anchorId="3D8BE0B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977891" o:spid="_x0000_s1035" type="#_x0000_t75" style="position:absolute;margin-left:0;margin-top:0;width:339.35pt;height:480pt;z-index:-251657216;mso-position-horizontal:center;mso-position-horizontal-relative:margin;mso-position-vertical:center;mso-position-vertical-relative:margin" o:allowincell="f">
          <v:imagedata r:id="rId1" o:title="WhatsApp Image 2021-03-10 at 1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F12B8" w14:textId="77777777" w:rsidR="00585FF2" w:rsidRDefault="007621FA">
    <w:pPr>
      <w:pStyle w:val="Cabealho"/>
    </w:pPr>
    <w:r>
      <w:rPr>
        <w:noProof/>
      </w:rPr>
      <w:pict w14:anchorId="3A38B8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977892" o:spid="_x0000_s1036" type="#_x0000_t75" style="position:absolute;margin-left:-87.95pt;margin-top:-118.9pt;width:601pt;height:850.05pt;z-index:-251656192;mso-position-horizontal-relative:margin;mso-position-vertical-relative:margin" o:allowincell="f">
          <v:imagedata r:id="rId1" o:title="WhatsApp Image 2021-03-10 at 15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EF956" w14:textId="77777777" w:rsidR="00585FF2" w:rsidRDefault="007621FA">
    <w:pPr>
      <w:pStyle w:val="Cabealho"/>
    </w:pPr>
    <w:r>
      <w:rPr>
        <w:noProof/>
      </w:rPr>
      <w:pict w14:anchorId="2D0EC9E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977890" o:spid="_x0000_s1034" type="#_x0000_t75" style="position:absolute;margin-left:0;margin-top:0;width:339.35pt;height:480pt;z-index:-251658240;mso-position-horizontal:center;mso-position-horizontal-relative:margin;mso-position-vertical:center;mso-position-vertical-relative:margin" o:allowincell="f">
          <v:imagedata r:id="rId1" o:title="WhatsApp Image 2021-03-10 at 1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C70088"/>
    <w:multiLevelType w:val="multilevel"/>
    <w:tmpl w:val="20409B70"/>
    <w:lvl w:ilvl="0">
      <w:start w:val="1"/>
      <w:numFmt w:val="decimal"/>
      <w:pStyle w:val="Nivel1"/>
      <w:lvlText w:val="%1."/>
      <w:lvlJc w:val="left"/>
      <w:pPr>
        <w:ind w:left="502" w:hanging="360"/>
      </w:pPr>
      <w:rPr>
        <w:b/>
        <w:i w:val="0"/>
        <w:strike w:val="0"/>
        <w:dstrike w:val="0"/>
      </w:rPr>
    </w:lvl>
    <w:lvl w:ilvl="1">
      <w:start w:val="1"/>
      <w:numFmt w:val="decimal"/>
      <w:pStyle w:val="Nivel2"/>
      <w:lvlText w:val="%1.%2."/>
      <w:lvlJc w:val="left"/>
      <w:pPr>
        <w:ind w:left="858" w:hanging="432"/>
      </w:pPr>
      <w:rPr>
        <w:b/>
        <w:strike w:val="0"/>
      </w:rPr>
    </w:lvl>
    <w:lvl w:ilvl="2">
      <w:start w:val="1"/>
      <w:numFmt w:val="decimal"/>
      <w:pStyle w:val="Nivel3"/>
      <w:lvlText w:val="%1.%2.%3."/>
      <w:lvlJc w:val="left"/>
      <w:pPr>
        <w:ind w:left="1224" w:hanging="504"/>
      </w:pPr>
      <w:rPr>
        <w:i w:val="0"/>
        <w:strike w:val="0"/>
      </w:rPr>
    </w:lvl>
    <w:lvl w:ilvl="3">
      <w:start w:val="1"/>
      <w:numFmt w:val="decimal"/>
      <w:pStyle w:val="Nivel4"/>
      <w:lvlText w:val="%1.%2.%3.%4."/>
      <w:lvlJc w:val="left"/>
      <w:pPr>
        <w:ind w:left="1728" w:hanging="648"/>
      </w:pPr>
    </w:lvl>
    <w:lvl w:ilvl="4">
      <w:start w:val="1"/>
      <w:numFmt w:val="decimal"/>
      <w:pStyle w:val="Nivel5"/>
      <w:lvlText w:val="%1.%2.%3.%4.%5."/>
      <w:lvlJc w:val="left"/>
      <w:pPr>
        <w:ind w:left="4053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9B716AA"/>
    <w:multiLevelType w:val="multilevel"/>
    <w:tmpl w:val="669C088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58" w:hanging="432"/>
      </w:pPr>
      <w:rPr>
        <w:rFonts w:hint="default"/>
        <w:b/>
        <w:i w:val="0"/>
        <w:strike w:val="0"/>
        <w:dstrike w:val="0"/>
        <w:color w:val="auto"/>
      </w:rPr>
    </w:lvl>
    <w:lvl w:ilvl="2">
      <w:start w:val="2"/>
      <w:numFmt w:val="decimal"/>
      <w:lvlText w:val="%1.%2.%3."/>
      <w:lvlJc w:val="left"/>
      <w:pPr>
        <w:ind w:left="1072" w:hanging="504"/>
      </w:pPr>
      <w:rPr>
        <w:rFonts w:hint="default"/>
        <w:b/>
        <w:color w:val="auto"/>
        <w:sz w:val="24"/>
        <w:szCs w:val="24"/>
        <w:u w:val="none"/>
      </w:rPr>
    </w:lvl>
    <w:lvl w:ilvl="3">
      <w:start w:val="1"/>
      <w:numFmt w:val="decimal"/>
      <w:lvlText w:val="%1.%2.%3.%4."/>
      <w:lvlJc w:val="left"/>
      <w:pPr>
        <w:ind w:left="2492" w:hanging="648"/>
      </w:pPr>
      <w:rPr>
        <w:rFonts w:hint="default"/>
        <w:b/>
        <w:i w:val="0"/>
        <w:color w:val="auto"/>
      </w:rPr>
    </w:lvl>
    <w:lvl w:ilvl="4">
      <w:start w:val="1"/>
      <w:numFmt w:val="decimal"/>
      <w:lvlText w:val="%1.%2.%3.%4.%5."/>
      <w:lvlJc w:val="left"/>
      <w:pPr>
        <w:ind w:left="3060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FF2"/>
    <w:rsid w:val="000B1D4C"/>
    <w:rsid w:val="000D4543"/>
    <w:rsid w:val="000F11F8"/>
    <w:rsid w:val="00265957"/>
    <w:rsid w:val="00392C2C"/>
    <w:rsid w:val="004A447C"/>
    <w:rsid w:val="00585FF2"/>
    <w:rsid w:val="00650EFD"/>
    <w:rsid w:val="00692254"/>
    <w:rsid w:val="006A7261"/>
    <w:rsid w:val="006F1A26"/>
    <w:rsid w:val="007621FA"/>
    <w:rsid w:val="00787248"/>
    <w:rsid w:val="00804271"/>
    <w:rsid w:val="0088177E"/>
    <w:rsid w:val="009667D3"/>
    <w:rsid w:val="009D1D69"/>
    <w:rsid w:val="00AF69E8"/>
    <w:rsid w:val="00BE56D0"/>
    <w:rsid w:val="00DE5596"/>
    <w:rsid w:val="00E226C2"/>
    <w:rsid w:val="00E515B1"/>
    <w:rsid w:val="00F856B7"/>
    <w:rsid w:val="00FB57B0"/>
    <w:rsid w:val="00FE0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8AFCAD"/>
  <w15:docId w15:val="{7479DF65-ACC1-467F-96E8-DAA85B69E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57B0"/>
    <w:rPr>
      <w:rFonts w:ascii="Times New Roman" w:hAnsi="Times New Roman" w:cs="Times New Roman"/>
      <w:sz w:val="20"/>
    </w:rPr>
  </w:style>
  <w:style w:type="paragraph" w:styleId="Ttulo1">
    <w:name w:val="heading 1"/>
    <w:basedOn w:val="Normal"/>
    <w:next w:val="Normal"/>
    <w:link w:val="Ttulo1Char"/>
    <w:qFormat/>
    <w:rsid w:val="00787248"/>
    <w:pPr>
      <w:keepNext/>
      <w:spacing w:after="0" w:line="240" w:lineRule="auto"/>
      <w:jc w:val="center"/>
      <w:outlineLvl w:val="0"/>
    </w:pPr>
    <w:rPr>
      <w:rFonts w:eastAsia="Times New Roman"/>
      <w:b/>
      <w:sz w:val="28"/>
      <w:szCs w:val="20"/>
      <w:u w:val="single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85F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85FF2"/>
  </w:style>
  <w:style w:type="paragraph" w:styleId="Rodap">
    <w:name w:val="footer"/>
    <w:basedOn w:val="Normal"/>
    <w:link w:val="RodapChar"/>
    <w:uiPriority w:val="99"/>
    <w:unhideWhenUsed/>
    <w:rsid w:val="00585F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85FF2"/>
  </w:style>
  <w:style w:type="paragraph" w:styleId="Corpodetexto">
    <w:name w:val="Body Text"/>
    <w:basedOn w:val="Normal"/>
    <w:link w:val="CorpodetextoChar"/>
    <w:uiPriority w:val="1"/>
    <w:qFormat/>
    <w:rsid w:val="00DE5596"/>
    <w:pPr>
      <w:widowControl w:val="0"/>
      <w:autoSpaceDE w:val="0"/>
      <w:autoSpaceDN w:val="0"/>
      <w:spacing w:before="202" w:after="0" w:line="240" w:lineRule="auto"/>
      <w:ind w:left="102" w:right="115"/>
      <w:jc w:val="both"/>
    </w:pPr>
    <w:rPr>
      <w:rFonts w:ascii="Calibri" w:eastAsia="Calibri" w:hAnsi="Calibri" w:cs="Calibri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DE5596"/>
    <w:rPr>
      <w:rFonts w:ascii="Calibri" w:eastAsia="Calibri" w:hAnsi="Calibri" w:cs="Calibri"/>
      <w:sz w:val="24"/>
      <w:szCs w:val="24"/>
      <w:lang w:val="pt-PT"/>
    </w:rPr>
  </w:style>
  <w:style w:type="paragraph" w:styleId="Ttulo">
    <w:name w:val="Title"/>
    <w:basedOn w:val="Normal"/>
    <w:link w:val="TtuloChar"/>
    <w:uiPriority w:val="10"/>
    <w:qFormat/>
    <w:rsid w:val="00DE5596"/>
    <w:pPr>
      <w:widowControl w:val="0"/>
      <w:autoSpaceDE w:val="0"/>
      <w:autoSpaceDN w:val="0"/>
      <w:spacing w:before="37" w:after="0" w:line="240" w:lineRule="auto"/>
      <w:ind w:left="3611" w:right="3628"/>
      <w:jc w:val="center"/>
    </w:pPr>
    <w:rPr>
      <w:rFonts w:ascii="Calibri" w:eastAsia="Calibri" w:hAnsi="Calibri" w:cs="Calibri"/>
      <w:b/>
      <w:bCs/>
      <w:sz w:val="24"/>
      <w:szCs w:val="24"/>
      <w:lang w:val="pt-PT"/>
    </w:rPr>
  </w:style>
  <w:style w:type="character" w:customStyle="1" w:styleId="TtuloChar">
    <w:name w:val="Título Char"/>
    <w:basedOn w:val="Fontepargpadro"/>
    <w:link w:val="Ttulo"/>
    <w:uiPriority w:val="10"/>
    <w:rsid w:val="00DE5596"/>
    <w:rPr>
      <w:rFonts w:ascii="Calibri" w:eastAsia="Calibri" w:hAnsi="Calibri" w:cs="Calibri"/>
      <w:b/>
      <w:bCs/>
      <w:sz w:val="24"/>
      <w:szCs w:val="24"/>
      <w:lang w:val="pt-PT"/>
    </w:rPr>
  </w:style>
  <w:style w:type="character" w:customStyle="1" w:styleId="Ttulo1Char">
    <w:name w:val="Título 1 Char"/>
    <w:basedOn w:val="Fontepargpadro"/>
    <w:link w:val="Ttulo1"/>
    <w:rsid w:val="00787248"/>
    <w:rPr>
      <w:rFonts w:ascii="Times New Roman" w:eastAsia="Times New Roman" w:hAnsi="Times New Roman" w:cs="Times New Roman"/>
      <w:b/>
      <w:sz w:val="28"/>
      <w:szCs w:val="20"/>
      <w:u w:val="single"/>
      <w:lang w:eastAsia="pt-BR"/>
    </w:rPr>
  </w:style>
  <w:style w:type="paragraph" w:styleId="PargrafodaLista">
    <w:name w:val="List Paragraph"/>
    <w:basedOn w:val="Normal"/>
    <w:uiPriority w:val="1"/>
    <w:qFormat/>
    <w:rsid w:val="00787248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</w:rPr>
  </w:style>
  <w:style w:type="paragraph" w:styleId="Corpodetexto2">
    <w:name w:val="Body Text 2"/>
    <w:basedOn w:val="Normal"/>
    <w:link w:val="Corpodetexto2Char"/>
    <w:uiPriority w:val="99"/>
    <w:unhideWhenUsed/>
    <w:rsid w:val="000F11F8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0F11F8"/>
    <w:rPr>
      <w:rFonts w:ascii="Times New Roman" w:hAnsi="Times New Roman" w:cs="Times New Roman"/>
      <w:sz w:val="20"/>
    </w:rPr>
  </w:style>
  <w:style w:type="character" w:styleId="Hyperlink">
    <w:name w:val="Hyperlink"/>
    <w:basedOn w:val="Fontepargpadro"/>
    <w:rsid w:val="000F11F8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0F11F8"/>
    <w:rPr>
      <w:b/>
      <w:bCs/>
    </w:rPr>
  </w:style>
  <w:style w:type="paragraph" w:customStyle="1" w:styleId="objeto">
    <w:name w:val="objeto"/>
    <w:basedOn w:val="Normal"/>
    <w:rsid w:val="00E226C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t-BR"/>
    </w:rPr>
  </w:style>
  <w:style w:type="character" w:customStyle="1" w:styleId="Manoel">
    <w:name w:val="Manoel"/>
    <w:qFormat/>
    <w:rsid w:val="00E226C2"/>
    <w:rPr>
      <w:rFonts w:ascii="Arial" w:hAnsi="Arial" w:cs="Arial"/>
      <w:color w:val="7030A0"/>
      <w:sz w:val="20"/>
    </w:rPr>
  </w:style>
  <w:style w:type="paragraph" w:customStyle="1" w:styleId="Nivel2">
    <w:name w:val="Nivel 2"/>
    <w:qFormat/>
    <w:rsid w:val="00E226C2"/>
    <w:pPr>
      <w:numPr>
        <w:ilvl w:val="1"/>
        <w:numId w:val="1"/>
      </w:numPr>
      <w:spacing w:before="120" w:after="120" w:line="276" w:lineRule="auto"/>
      <w:jc w:val="both"/>
    </w:pPr>
    <w:rPr>
      <w:rFonts w:ascii="Ecofont_Spranq_eco_Sans" w:eastAsia="Arial Unicode MS" w:hAnsi="Ecofont_Spranq_eco_Sans" w:cs="Times New Roman"/>
      <w:sz w:val="20"/>
      <w:szCs w:val="20"/>
      <w:lang w:eastAsia="pt-BR"/>
    </w:rPr>
  </w:style>
  <w:style w:type="paragraph" w:customStyle="1" w:styleId="Nivel1">
    <w:name w:val="Nivel 1"/>
    <w:basedOn w:val="Nivel2"/>
    <w:next w:val="Nivel2"/>
    <w:qFormat/>
    <w:rsid w:val="00E226C2"/>
    <w:pPr>
      <w:numPr>
        <w:ilvl w:val="0"/>
      </w:numPr>
    </w:pPr>
    <w:rPr>
      <w:rFonts w:cs="Arial"/>
      <w:b/>
    </w:rPr>
  </w:style>
  <w:style w:type="paragraph" w:customStyle="1" w:styleId="Nivel3">
    <w:name w:val="Nivel 3"/>
    <w:basedOn w:val="Nivel2"/>
    <w:qFormat/>
    <w:rsid w:val="00E226C2"/>
    <w:pPr>
      <w:numPr>
        <w:ilvl w:val="2"/>
      </w:numPr>
      <w:tabs>
        <w:tab w:val="num" w:pos="360"/>
      </w:tabs>
      <w:ind w:left="360" w:hanging="360"/>
    </w:pPr>
    <w:rPr>
      <w:rFonts w:cs="Arial"/>
      <w:color w:val="000000"/>
    </w:rPr>
  </w:style>
  <w:style w:type="paragraph" w:customStyle="1" w:styleId="Nivel4">
    <w:name w:val="Nivel 4"/>
    <w:basedOn w:val="Nivel3"/>
    <w:link w:val="Nivel4Char"/>
    <w:qFormat/>
    <w:rsid w:val="00E226C2"/>
    <w:pPr>
      <w:numPr>
        <w:ilvl w:val="3"/>
      </w:numPr>
      <w:tabs>
        <w:tab w:val="num" w:pos="360"/>
      </w:tabs>
      <w:ind w:left="360" w:hanging="360"/>
    </w:pPr>
    <w:rPr>
      <w:color w:val="auto"/>
    </w:rPr>
  </w:style>
  <w:style w:type="paragraph" w:customStyle="1" w:styleId="Nivel5">
    <w:name w:val="Nivel 5"/>
    <w:basedOn w:val="Nivel4"/>
    <w:qFormat/>
    <w:rsid w:val="00E226C2"/>
    <w:pPr>
      <w:numPr>
        <w:ilvl w:val="4"/>
      </w:numPr>
      <w:tabs>
        <w:tab w:val="num" w:pos="360"/>
      </w:tabs>
      <w:ind w:left="360" w:hanging="360"/>
    </w:pPr>
  </w:style>
  <w:style w:type="character" w:customStyle="1" w:styleId="Nivel4Char">
    <w:name w:val="Nivel 4 Char"/>
    <w:basedOn w:val="Fontepargpadro"/>
    <w:link w:val="Nivel4"/>
    <w:rsid w:val="00E226C2"/>
    <w:rPr>
      <w:rFonts w:ascii="Ecofont_Spranq_eco_Sans" w:eastAsia="Arial Unicode MS" w:hAnsi="Ecofont_Spranq_eco_Sans" w:cs="Arial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4EE7BB-D479-424B-A7C0-8024B8D61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723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Grafica e Editora Erdmann</dc:creator>
  <cp:lastModifiedBy>prefeitura</cp:lastModifiedBy>
  <cp:revision>2</cp:revision>
  <cp:lastPrinted>2022-02-11T12:08:00Z</cp:lastPrinted>
  <dcterms:created xsi:type="dcterms:W3CDTF">2022-02-11T12:14:00Z</dcterms:created>
  <dcterms:modified xsi:type="dcterms:W3CDTF">2022-02-11T12:14:00Z</dcterms:modified>
</cp:coreProperties>
</file>