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MUNICIPIO  DE ROMELÂNDIA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lang w:eastAsia="pt-BR"/>
        </w:rPr>
      </w:pPr>
      <w:r w:rsidRPr="006B34D6">
        <w:rPr>
          <w:rFonts w:asciiTheme="minorHAnsi" w:hAnsiTheme="minorHAnsi" w:cstheme="minorHAnsi"/>
          <w:b/>
          <w:spacing w:val="40"/>
          <w:lang w:eastAsia="pt-BR"/>
        </w:rPr>
        <w:t>PROCESSO LICITATÓRIO Nº: 159/2016</w:t>
      </w:r>
    </w:p>
    <w:p w:rsidR="00D00404"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MODALIDADE: Pregão 2 /2016</w:t>
      </w:r>
    </w:p>
    <w:p w:rsidR="00D4653E" w:rsidRPr="006B34D6" w:rsidRDefault="00D4653E"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6B34D6" w:rsidRPr="006B34D6" w:rsidRDefault="006B34D6" w:rsidP="006B34D6">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 w:val="18"/>
        </w:rPr>
      </w:pPr>
      <w:r w:rsidRPr="006B34D6">
        <w:rPr>
          <w:rFonts w:asciiTheme="minorHAnsi" w:eastAsiaTheme="minorHAnsi" w:hAnsiTheme="minorHAnsi" w:cstheme="minorHAnsi"/>
          <w:b/>
          <w:bCs/>
          <w:sz w:val="22"/>
          <w:szCs w:val="23"/>
        </w:rPr>
        <w:t xml:space="preserve">PREGÃO DESTINADO EXCLUSIVAMENTE À PARTICIPAÇÃO DE MICROEMPRESAS E EMPRESAS DE PEQUENO PORTE </w:t>
      </w:r>
      <w:r w:rsidRPr="006B34D6">
        <w:rPr>
          <w:rFonts w:asciiTheme="minorHAnsi" w:eastAsiaTheme="minorHAnsi" w:hAnsiTheme="minorHAnsi" w:cstheme="minorHAnsi"/>
          <w:sz w:val="22"/>
          <w:szCs w:val="23"/>
        </w:rPr>
        <w:t>nos itens de contratação cujo valor seja de até R$ 80.000,00 (oitenta mil reais).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1. PREÂMBULO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O MUNICÍPIO DE ROMELÂNDIA</w:t>
      </w:r>
      <w:r w:rsidRPr="006B34D6">
        <w:rPr>
          <w:rFonts w:asciiTheme="minorHAnsi" w:hAnsiTheme="minorHAnsi" w:cstheme="minorHAnsi"/>
          <w:spacing w:val="-3"/>
          <w:lang w:eastAsia="pt-BR"/>
        </w:rPr>
        <w:t>, Estado de Santa Catarina, inscrito no CNPJ sob nº 82.821.182/0001-26, torna público para conhecimento dos interessados, que fará realizar processo licitatório, na modalidade de Pregão, do tipo Menor preço, o qual será processado e julgado em consonância com a Lei Federal nº 10.520, com aplicação subsidiaria da Lei 8.666/93 e suas atualizações. Para recebimento dos envelopes de Habilitação e Proposta, fica determinado o dia 12/02/16 até às 09:00</w:t>
      </w:r>
      <w:r w:rsidRPr="006B34D6">
        <w:rPr>
          <w:rFonts w:asciiTheme="minorHAnsi" w:hAnsiTheme="minorHAnsi" w:cstheme="minorHAnsi"/>
          <w:b/>
          <w:spacing w:val="-3"/>
          <w:lang w:eastAsia="pt-BR"/>
        </w:rPr>
        <w:t>,</w:t>
      </w:r>
      <w:r w:rsidRPr="006B34D6">
        <w:rPr>
          <w:rFonts w:asciiTheme="minorHAnsi" w:hAnsiTheme="minorHAnsi" w:cstheme="minorHAnsi"/>
          <w:spacing w:val="-3"/>
          <w:lang w:eastAsia="pt-BR"/>
        </w:rPr>
        <w:t xml:space="preserve"> os quais deverão ser entregues na Sala de Licitações e Contratos. O início da sessão publica ocorrerá às 09:30, do dia da entrega dos envelopes.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1. OBJETO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1.1</w:t>
      </w:r>
      <w:r w:rsidRPr="006B34D6">
        <w:rPr>
          <w:rFonts w:asciiTheme="minorHAnsi" w:hAnsiTheme="minorHAnsi" w:cstheme="minorHAnsi"/>
          <w:spacing w:val="-3"/>
          <w:lang w:eastAsia="pt-BR"/>
        </w:rPr>
        <w:t xml:space="preserve"> AQUISIÇÃO DE GENEROS ALIMENTICIOS, ( MERENDA ESCOLAR ) PARA ALUNOS DA EDUCAÇÃO BÁSICA EM ATENÇÃO AOS RECURSOS DO PROGRAMA NACIONAL DE ALIMENTAÇÃO ESCOLAR 2016.</w:t>
      </w:r>
    </w:p>
    <w:tbl>
      <w:tblPr>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851"/>
        <w:gridCol w:w="425"/>
        <w:gridCol w:w="5812"/>
        <w:gridCol w:w="709"/>
        <w:gridCol w:w="850"/>
      </w:tblGrid>
      <w:tr w:rsidR="00D00404" w:rsidRPr="006B34D6" w:rsidTr="006B34D6">
        <w:tc>
          <w:tcPr>
            <w:tcW w:w="637" w:type="dxa"/>
            <w:tcBorders>
              <w:top w:val="single" w:sz="4" w:space="0" w:color="auto"/>
              <w:left w:val="single" w:sz="4" w:space="0" w:color="auto"/>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ITEM</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QUANT</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DESCRIÇÃO</w:t>
            </w:r>
          </w:p>
        </w:tc>
        <w:tc>
          <w:tcPr>
            <w:tcW w:w="709"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UNIT</w:t>
            </w: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TOTAL</w:t>
            </w: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70,00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XAROPE CONCENTRADO DE FRUTA UVA, FRAMBOESA  1 LITRO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SUCO DE FRUTAS DIVERSOS SABORES 01 LITRO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FARINHA DE TRIGO ESPECIAL EMBALAGEM DE 5 KG TIPO 1</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45,00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AÇUCAR CRISTALIZADO EMBALAGEM DE 5 KG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5</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45,00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ARROZ PARBOILIZADO, TIPO 1, PACOTE C/05KG.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TOMATE DE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7</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 xml:space="preserve">FEIJÃO PRETO  TIPO 1, EMBALAGEM  01KG.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8</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PAC</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LENTILHA PCT 500 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9</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120,00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OLEO DE SOJA 900 ML</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10</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150,00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BATATA INGLESA (LAVADA), DE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11</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90,00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 xml:space="preserve">MAMÃO FORMOSA NOVO GRAU MÉDIO DE AMADURECIMENTO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12</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120,00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CEBOLA MÉDIA DE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13</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150,00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MAÇÃ FUJI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14</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250,00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BANANA CATURA</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15</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GELATINA SABORES DIVERSOS 35 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16</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150,00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COXA E SOBRECOXA DE FRANGO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17</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CARNE MOIDA SEGUNDA QUALIDADE EMBALAGENS DE 1 QUILO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18</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SAL REFINADO IODADO EMBALAGEM DE 1 KG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19</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180,00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BOLACHA MARIA 400GR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20</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120,00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BOLACHA AGUA E SAL 400G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21</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MARGARINA C/SAL EMBALAGEM DE 500 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22</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PAC</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ACHOCOLATADO EM PÓ,C/VITAMINAS EMBALAGEM DE 400 GRAMAS</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23</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SAGU CLASSE PÉROLA TIPO 1 EMBALAGEM C/ 500 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24</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COLORAU EMBALAGEM DE 500 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25</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50,00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CALDO DE GALINHA 126G.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26</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 xml:space="preserve">CARNE DE PORCO EMBALAGEM DE 1 KG INSPECIONADA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27</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64,00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PÃO P/CACHORRO QUENTE 90G</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28</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VINAGRE TINTO EMBALAGEM DE 750 ML</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29</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2.000,00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L</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LEITE INTEGRAL EMBALAGEM CARTONADA DE 1 LITRO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279,00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REPOLHO DE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31</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FERMENTO QUIMICO 250 GRAMAS</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32</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FERMENTO BIOLOGICO INSTANTANEO 125GR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33</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80,00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DOCE DE FRUTAS, EMBALAGEM 900GR</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34</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200,00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 xml:space="preserve">IOGURTE DIVERSOS SABORES BANDEJA C/ 6 UNIDADES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35</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400,00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UN</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PÓ PARA PUDIM 35G SABORES DIVERSOS</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36</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80,00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KG</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CENOURA BOA QUALIDADE</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37</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PAC</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AMIDO DE MILHO - PACOTE DE 500GR., 100% AMIDO DE MILHO.</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38</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120,00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DZ</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OVOS DE GALINHA</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r w:rsidR="00D00404" w:rsidRPr="006B34D6" w:rsidTr="006B34D6">
        <w:tc>
          <w:tcPr>
            <w:tcW w:w="63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39</w:t>
            </w:r>
          </w:p>
        </w:tc>
        <w:tc>
          <w:tcPr>
            <w:tcW w:w="851"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60,00</w:t>
            </w:r>
          </w:p>
        </w:tc>
        <w:tc>
          <w:tcPr>
            <w:tcW w:w="425" w:type="dxa"/>
            <w:tcBorders>
              <w:top w:val="single" w:sz="4" w:space="0" w:color="auto"/>
              <w:left w:val="nil"/>
              <w:bottom w:val="single" w:sz="4" w:space="0" w:color="auto"/>
              <w:right w:val="nil"/>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PAC</w:t>
            </w:r>
          </w:p>
        </w:tc>
        <w:tc>
          <w:tcPr>
            <w:tcW w:w="5812" w:type="dxa"/>
            <w:tcBorders>
              <w:top w:val="single" w:sz="4" w:space="0" w:color="auto"/>
              <w:left w:val="single" w:sz="4" w:space="0" w:color="auto"/>
              <w:bottom w:val="single" w:sz="4" w:space="0" w:color="auto"/>
              <w:right w:val="nil"/>
            </w:tcBorders>
          </w:tcPr>
          <w:p w:rsidR="00D00404" w:rsidRPr="006B34D6" w:rsidRDefault="00D4653E"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r w:rsidRPr="006B34D6">
              <w:rPr>
                <w:rFonts w:asciiTheme="minorHAnsi" w:hAnsiTheme="minorHAnsi" w:cstheme="minorHAnsi"/>
                <w:spacing w:val="-3"/>
                <w:sz w:val="18"/>
                <w:szCs w:val="18"/>
                <w:lang w:eastAsia="pt-BR"/>
              </w:rPr>
              <w:t xml:space="preserve">FARINHA DE MILHO - PACOTE DE 02KG.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c>
          <w:tcPr>
            <w:tcW w:w="850" w:type="dxa"/>
            <w:tcBorders>
              <w:top w:val="single" w:sz="4" w:space="0" w:color="auto"/>
              <w:left w:val="nil"/>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18"/>
                <w:lang w:eastAsia="pt-BR"/>
              </w:rPr>
            </w:pPr>
          </w:p>
        </w:tc>
      </w:tr>
    </w:tbl>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OBS: O proponente vencedor fica obrigado a apresentar nota fiscal de origem das mercadorias, objeto deste processo licitatório, quando da entrega das mesmas, em conformidade com a Lei  Municipal 1.605/2005.</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lang w:eastAsia="pt-BR"/>
        </w:rPr>
      </w:pPr>
      <w:r w:rsidRPr="006B34D6">
        <w:rPr>
          <w:rFonts w:asciiTheme="minorHAnsi" w:hAnsiTheme="minorHAnsi" w:cstheme="minorHAnsi"/>
          <w:spacing w:val="-3"/>
          <w:lang w:eastAsia="pt-BR"/>
        </w:rPr>
        <w:lastRenderedPageBreak/>
        <w:t xml:space="preserve"> - A entrega dos objetos da presente licitação deverá feita em horário de expediente da Prefeitura Municipal das, 07</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 xml:space="preserve">30 </w:t>
      </w:r>
      <w:r w:rsidR="006B34D6">
        <w:rPr>
          <w:rFonts w:asciiTheme="minorHAnsi" w:hAnsiTheme="minorHAnsi" w:cstheme="minorHAnsi"/>
          <w:spacing w:val="-3"/>
          <w:lang w:eastAsia="pt-BR"/>
        </w:rPr>
        <w:t>minas 11h</w:t>
      </w:r>
      <w:r w:rsidRPr="006B34D6">
        <w:rPr>
          <w:rFonts w:asciiTheme="minorHAnsi" w:hAnsiTheme="minorHAnsi" w:cstheme="minorHAnsi"/>
          <w:spacing w:val="-3"/>
          <w:lang w:eastAsia="pt-BR"/>
        </w:rPr>
        <w:t>30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 xml:space="preserve"> e 13</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30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 xml:space="preserve"> as 17</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30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 mediante solicitação do setor da merenda Escolar, no deposito da Merenda Escolar na Rua Anita Garibaldi, s/nº, centro</w:t>
      </w:r>
      <w:r w:rsidR="006B34D6">
        <w:rPr>
          <w:rFonts w:asciiTheme="minorHAnsi" w:hAnsiTheme="minorHAnsi" w:cstheme="minorHAnsi"/>
          <w:spacing w:val="-3"/>
          <w:lang w:eastAsia="pt-BR"/>
        </w:rPr>
        <w:t>, Romelândia/SC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2 - DA PARTICIPAÇÃO NA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2.1 - Poderão participar deste Pregão as pessoas jurídicas do ramo pertinente ao objeto desta licitação que atenderem a todas as exigências, inclusive quanto à documentação, constantes deste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2.2 -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2.3 - A participação neste certame implica aceitação de todas as condições estabelecidas neste instrumento convocatório.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bCs/>
          <w:spacing w:val="-3"/>
          <w:lang w:eastAsia="pt-BR"/>
        </w:rPr>
        <w:t>3 – ENTREGA DOS ENVELOPES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3.1 - Dos envelopes “PROPOSTA COMERCIAL” e “DOCUMENTAÇÃO DE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b/>
        <w:t xml:space="preserve">3.1.1 – Os envelopes “Proposta Comercial” e “Documentação de habilitação” deverão estar devidamente fechados e entregues ao </w:t>
      </w:r>
      <w:r w:rsidRPr="006B34D6">
        <w:rPr>
          <w:rFonts w:asciiTheme="minorHAnsi" w:hAnsiTheme="minorHAnsi" w:cstheme="minorHAnsi"/>
          <w:b/>
          <w:bCs/>
          <w:spacing w:val="-3"/>
          <w:u w:val="single"/>
          <w:lang w:eastAsia="pt-BR"/>
        </w:rPr>
        <w:t>Pregoeiro</w:t>
      </w:r>
      <w:r w:rsidRPr="006B34D6">
        <w:rPr>
          <w:rFonts w:asciiTheme="minorHAnsi" w:hAnsiTheme="minorHAnsi" w:cstheme="minorHAnsi"/>
          <w:spacing w:val="-3"/>
          <w:lang w:eastAsia="pt-BR"/>
        </w:rPr>
        <w:t>, na sessão pública de abertura deste certame, conforme endereço, data e horário especificados abaixo: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LOCAL: Rua 12 de Outubro, 242 – Sala de Licitações –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DATA: 12/02/16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HORÁRIO: 09</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00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3.1.2 - Cada licitante deverá apresentar dois conjuntos de documentos, a saber: de Proposta de Preços e de Habilitação.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I - Envelope contendo os documentos relativos à Proposta de Preços: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napToGrid w:val="0"/>
          <w:spacing w:val="-3"/>
          <w:lang w:eastAsia="pt-BR"/>
        </w:rPr>
        <w:t>ENVELOPE Nº 001 (PROPOSTA COMERCIAL)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PREFEITURA MUNICIPAL DE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PROCESSO LICITATÓRIO Nº 159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pacing w:val="-3"/>
          <w:lang w:eastAsia="pt-BR"/>
        </w:rPr>
        <w:t>MODALIDADE: PREGÃO PRESENCIAL N° 2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LICITANTE: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CNPJ/CPF: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pacing w:val="-3"/>
          <w:lang w:eastAsia="pt-BR"/>
        </w:rPr>
        <w:t>ABERTURA: 12/02/16  HORA:09</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30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II - Envelope contendo os Documentos de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ENVELOPE Nº 002 (DOCUMENTOS DE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PREFEITURA MUNICIPAL DE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PROCESSO LICITATÓRIO Nº  159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pacing w:val="-3"/>
          <w:lang w:eastAsia="pt-BR"/>
        </w:rPr>
        <w:t>MODALIDADE: PREGÃO PRESENCIAL N° 2 /2016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LICITANTE: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CNPJ/CPF: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pacing w:val="-3"/>
          <w:lang w:eastAsia="pt-BR"/>
        </w:rPr>
        <w:t>ABERTURA: 12/02/16 HORA: 09</w:t>
      </w:r>
      <w:r w:rsidR="006B34D6">
        <w:rPr>
          <w:rFonts w:asciiTheme="minorHAnsi" w:hAnsiTheme="minorHAnsi" w:cstheme="minorHAnsi"/>
          <w:spacing w:val="-3"/>
          <w:lang w:eastAsia="pt-BR"/>
        </w:rPr>
        <w:t>h</w:t>
      </w:r>
      <w:r w:rsidRPr="006B34D6">
        <w:rPr>
          <w:rFonts w:asciiTheme="minorHAnsi" w:hAnsiTheme="minorHAnsi" w:cstheme="minorHAnsi"/>
          <w:spacing w:val="-3"/>
          <w:lang w:eastAsia="pt-BR"/>
        </w:rPr>
        <w:t>30</w:t>
      </w:r>
      <w:r w:rsidR="006B34D6">
        <w:rPr>
          <w:rFonts w:asciiTheme="minorHAnsi" w:hAnsiTheme="minorHAnsi" w:cstheme="minorHAnsi"/>
          <w:spacing w:val="-3"/>
          <w:lang w:eastAsia="pt-BR"/>
        </w:rPr>
        <w:t>min</w:t>
      </w:r>
      <w:r w:rsidRPr="006B34D6">
        <w:rPr>
          <w:rFonts w:asciiTheme="minorHAnsi" w:hAnsiTheme="minorHAnsi" w:cstheme="minorHAnsi"/>
          <w:spacing w:val="-3"/>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3.2 - Os documentos necessários à participação na presente licitação poderão ser apresentados: a) ou no original; b) ou por cópia com autenticação procedida por tabelião, pelo Pregoeiro ou por servidor integrante da Equipe de Apoio ao Pregoeiro </w:t>
      </w:r>
      <w:r w:rsidR="006B34D6">
        <w:rPr>
          <w:rFonts w:asciiTheme="minorHAnsi" w:hAnsiTheme="minorHAnsi" w:cstheme="minorHAnsi"/>
          <w:color w:val="000000"/>
          <w:spacing w:val="-3"/>
          <w:lang w:eastAsia="pt-BR"/>
        </w:rPr>
        <w:t>do</w:t>
      </w:r>
      <w:r w:rsidRPr="006B34D6">
        <w:rPr>
          <w:rFonts w:asciiTheme="minorHAnsi" w:hAnsiTheme="minorHAnsi" w:cstheme="minorHAnsi"/>
          <w:color w:val="000000"/>
          <w:spacing w:val="-3"/>
          <w:lang w:eastAsia="pt-BR"/>
        </w:rPr>
        <w:t xml:space="preserve"> </w:t>
      </w:r>
      <w:r w:rsidR="006515C3" w:rsidRPr="006B34D6">
        <w:rPr>
          <w:rFonts w:asciiTheme="minorHAnsi" w:hAnsiTheme="minorHAnsi" w:cstheme="minorHAnsi"/>
          <w:color w:val="000000"/>
          <w:spacing w:val="-3"/>
          <w:lang w:eastAsia="pt-BR"/>
        </w:rPr>
        <w:t>Municíp</w:t>
      </w:r>
      <w:r w:rsidR="006515C3">
        <w:rPr>
          <w:rFonts w:asciiTheme="minorHAnsi" w:hAnsiTheme="minorHAnsi" w:cstheme="minorHAnsi"/>
          <w:color w:val="000000"/>
          <w:spacing w:val="-3"/>
          <w:lang w:eastAsia="pt-BR"/>
        </w:rPr>
        <w:t>io</w:t>
      </w:r>
      <w:r w:rsidRPr="006B34D6">
        <w:rPr>
          <w:rFonts w:asciiTheme="minorHAnsi" w:hAnsiTheme="minorHAnsi" w:cstheme="minorHAnsi"/>
          <w:color w:val="000000"/>
          <w:spacing w:val="-3"/>
          <w:lang w:eastAsia="pt-BR"/>
        </w:rPr>
        <w:t xml:space="preserve"> de Romelândia - SC; c) ou pela juntada da(s) folha(s) de órgão da imprensa oficial onde tenha(m) sido publicado(s).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3.3 - Os documentos necessários à participação na presente licitação, compreendendo os documentos referentes à proposta de preços e à habilitação e seus anexos, deverão ser apresentados no idioma oficial do Brasil.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lastRenderedPageBreak/>
        <w:t xml:space="preserve">3.4 - A autenticação, quando feita </w:t>
      </w:r>
      <w:r w:rsidRPr="006B34D6">
        <w:rPr>
          <w:rFonts w:asciiTheme="minorHAnsi" w:hAnsiTheme="minorHAnsi" w:cstheme="minorHAnsi"/>
          <w:color w:val="000000"/>
          <w:spacing w:val="-3"/>
          <w:lang w:eastAsia="pt-BR"/>
        </w:rPr>
        <w:t>pelo Pregoeiro ou por servidor integrante da Equipe de Apoio ao Pregoeiro d</w:t>
      </w:r>
      <w:r w:rsidR="006B34D6">
        <w:rPr>
          <w:rFonts w:asciiTheme="minorHAnsi" w:hAnsiTheme="minorHAnsi" w:cstheme="minorHAnsi"/>
          <w:color w:val="000000"/>
          <w:spacing w:val="-3"/>
          <w:lang w:eastAsia="pt-BR"/>
        </w:rPr>
        <w:t>o</w:t>
      </w:r>
      <w:r w:rsidRPr="006B34D6">
        <w:rPr>
          <w:rFonts w:asciiTheme="minorHAnsi" w:hAnsiTheme="minorHAnsi" w:cstheme="minorHAnsi"/>
          <w:color w:val="000000"/>
          <w:spacing w:val="-3"/>
          <w:lang w:eastAsia="pt-BR"/>
        </w:rPr>
        <w:t xml:space="preserve">  </w:t>
      </w:r>
      <w:r w:rsidR="006515C3" w:rsidRPr="006B34D6">
        <w:rPr>
          <w:rFonts w:asciiTheme="minorHAnsi" w:hAnsiTheme="minorHAnsi" w:cstheme="minorHAnsi"/>
          <w:color w:val="000000"/>
          <w:spacing w:val="-3"/>
          <w:lang w:eastAsia="pt-BR"/>
        </w:rPr>
        <w:t>Municíp</w:t>
      </w:r>
      <w:r w:rsidR="006515C3">
        <w:rPr>
          <w:rFonts w:asciiTheme="minorHAnsi" w:hAnsiTheme="minorHAnsi" w:cstheme="minorHAnsi"/>
          <w:color w:val="000000"/>
          <w:spacing w:val="-3"/>
          <w:lang w:eastAsia="pt-BR"/>
        </w:rPr>
        <w:t>io</w:t>
      </w:r>
      <w:r w:rsidRPr="006B34D6">
        <w:rPr>
          <w:rFonts w:asciiTheme="minorHAnsi" w:hAnsiTheme="minorHAnsi" w:cstheme="minorHAnsi"/>
          <w:color w:val="000000"/>
          <w:spacing w:val="-3"/>
          <w:lang w:eastAsia="pt-BR"/>
        </w:rPr>
        <w:t xml:space="preserve"> de Romelândia - SC</w:t>
      </w:r>
      <w:r w:rsidRPr="006B34D6">
        <w:rPr>
          <w:rFonts w:asciiTheme="minorHAnsi" w:hAnsiTheme="minorHAnsi" w:cstheme="minorHAnsi"/>
          <w:snapToGrid w:val="0"/>
          <w:color w:val="000000"/>
          <w:spacing w:val="-3"/>
          <w:lang w:eastAsia="pt-BR"/>
        </w:rPr>
        <w:t>, será efetuada, em horário de expediente, na sala de Licitação ou na própria seção, quando da realização do Pregão.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3.5 - O CNPJ indicado nos documentos da proposta de preços e da habilitação deverá ser do mesmo estabelecimento da empresa que efetivamente vai fornecer os bens, objeto da presente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3.7 - 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petição no prazo de vinte e quatro horas.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3.9 - A impugnação feita tempestivamente pela licitante não a impedirá de participar do processo licitatório ao menos até o trânsito em julgado da decisão a ele pertinente.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3.10 - Acolhida à petição contra o ato convocatório, será designada nova data para a realização do certame.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bCs/>
          <w:spacing w:val="-3"/>
          <w:lang w:eastAsia="pt-BR"/>
        </w:rPr>
        <w:t>4 - DA PROPOSTA DE PREÇOS (ENVELOPE Nº 001)</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4.1 - O envelope “Proposta de Preços” deverá conter a proposta de preços do licitante, que deverá atender aos seguintes requisitos: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 - Ser apresentada em formulário próprio datilografado ou impresso, em uma via, rubricada em todas as paginas e assinada a ultima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 vírgula;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III - Constar prazo de validade das condições propostas não inferior a 30 (trinta) dias correntes, a contar da data de apresentação da proposta. Não havendo indicação expressa será considerado como 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IV - Conter preço unitário por item;</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4.2 - Os preços propostos por escrito serão de exclusiva responsabilidade da licitante, não lhe assistindo o direito de pleitear qualquer alteração, sob alegação de erro, omissão ou qualquer outro pretexto.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4.3 - A proposta deverá limitar-se ao objeto desta licitação, sendo desconsideradas quaisquer alternativas de preço ou qualquer outra condição não prevista no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4.4 -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4.5 - A Proposta de Preços será considerada completa abrangendo todos os custos dos materiais necessários à entrega do objeto em perfeitas condições de uso.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4.6 - Serão desclassificadas as propostas que não atendam às exigências do ato convocatório.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pacing w:val="-3"/>
          <w:lang w:eastAsia="pt-BR"/>
        </w:rPr>
        <w:t>5 - DOS DOCUMENTOS DE HABILITAÇÃO (ENVELOPE Nº 2)</w:t>
      </w:r>
      <w:r w:rsidRPr="006B34D6">
        <w:rPr>
          <w:rFonts w:asciiTheme="minorHAnsi" w:hAnsiTheme="minorHAnsi" w:cstheme="minorHAnsi"/>
          <w:snapToGrid w:val="0"/>
          <w:color w:val="000000"/>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5.1 - O envelope "Documentos de Habilitação" deverá conter: ANEXO II.</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lang w:eastAsia="pt-BR"/>
        </w:rPr>
      </w:pPr>
      <w:r w:rsidRPr="006B34D6">
        <w:rPr>
          <w:rFonts w:asciiTheme="minorHAnsi" w:hAnsiTheme="minorHAnsi" w:cstheme="minorHAnsi"/>
          <w:b/>
          <w:bCs/>
          <w:snapToGrid w:val="0"/>
          <w:color w:val="000000"/>
          <w:spacing w:val="-3"/>
          <w:lang w:eastAsia="pt-BR"/>
        </w:rPr>
        <w:t>6 - DA REPRESENTAÇÃO E DO CREDENCIAMENTO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6.2 - Cada licitante credenciará apenas um representante que será o único admitido a intervir no procedimento licitatório e a responder, para todos os atos e efeitos previstos neste Edital, por sua representada.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6.3 - Por credenciamento entende-se a apresentação dos seguintes documentos: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I - Documento Oficial de Identidade;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II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ofertas e lances de preços, se for o caso,  e praticar todos os demais atos pertinentes ao certame, em nome da licitante.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6.3.1 - Estes documentos (originais ou cópias) deverão ser apresentados antes do início da sessão do Pregão. No caso de cópias, as mesmas deverão ser autenticadas por tabelião, ou pelo Pregoeiro, ou por servidor integrante da Equipe de Apoio ao Pregoeiro da Prefeitura Municipal de Romelândia, à vista do original.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6.4 - A não apresentação ou incorreção insanável de quaisquer documentos para tanto exigidos impossibilitará o credenciamento e, de conseqüência, impedirá a prática de qualquer ato inerente ao certame pela pessoa que não o obteve.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6.5 - O representante poderá ser substituído por outro devidamente credenciado.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6.6 - Não será admitida a participação de um mesmo representante para mais de uma empresa licitante.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6.7 – A não participação de um representante devidamente credenciado cfe. itens acima, acarretará a não abertura dos envelopes da empresa.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color w:val="000000"/>
          <w:spacing w:val="-3"/>
          <w:lang w:eastAsia="pt-BR"/>
        </w:rPr>
        <w:t>7 - DO RECEBIMENTO E ABERTURA DOS ENVELOPES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A empresa poderá enviar sua proposta e documentação por meio de entrega postal, desde que envie fora do envelope a declaração de fatos impeditivos de habilitação, caso contr</w:t>
      </w:r>
      <w:r w:rsidR="00D0688E">
        <w:rPr>
          <w:rFonts w:asciiTheme="minorHAnsi" w:hAnsiTheme="minorHAnsi" w:cstheme="minorHAnsi"/>
          <w:color w:val="000000"/>
          <w:spacing w:val="-3"/>
          <w:lang w:eastAsia="pt-BR"/>
        </w:rPr>
        <w:t>á</w:t>
      </w:r>
      <w:r w:rsidRPr="006B34D6">
        <w:rPr>
          <w:rFonts w:asciiTheme="minorHAnsi" w:hAnsiTheme="minorHAnsi" w:cstheme="minorHAnsi"/>
          <w:color w:val="000000"/>
          <w:spacing w:val="-3"/>
          <w:lang w:eastAsia="pt-BR"/>
        </w:rPr>
        <w:t>rio será desclassificada.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7.2 - Após recebidos os documentos pelo Pregoeiro na forma do subitem 7.1 e dado início à abertura dos envelopes, não mais serão admitidas novas licitantes ao certame.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7.3 - Serão abertos, primeiramente, os envelopes contendo as propostas de preço, sendo feita sua conferência e rubrica, pelo pregoeiro.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lang w:eastAsia="pt-BR"/>
        </w:rPr>
      </w:pPr>
      <w:r w:rsidRPr="006B34D6">
        <w:rPr>
          <w:rFonts w:asciiTheme="minorHAnsi" w:hAnsiTheme="minorHAnsi" w:cstheme="minorHAnsi"/>
          <w:lang w:eastAsia="pt-BR"/>
        </w:rPr>
        <w:t>7.4 - Após a entrega dos envelopes não caberá desistência, salvo por motivo justo decorrente de fato superveniente e aceito pelo Pregoeiro.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color w:val="000000"/>
          <w:spacing w:val="-3"/>
          <w:lang w:eastAsia="pt-BR"/>
        </w:rPr>
        <w:t>8 - DO JULGAMENTO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8.1 - Divisão por etapas para ordenamento dos trabalhos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lastRenderedPageBreak/>
        <w:t>8.1.1 - O julgamento da licitação será dividido em duas etapas (proposta de preços e habilitação), e obedecerá ao critério do Menor Preço por Item:</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snapToGrid w:val="0"/>
          <w:spacing w:val="-3"/>
          <w:lang w:eastAsia="pt-BR"/>
        </w:rPr>
        <w:t xml:space="preserve">8.2 - Etapa de </w:t>
      </w:r>
      <w:r w:rsidRPr="006B34D6">
        <w:rPr>
          <w:rFonts w:asciiTheme="minorHAnsi" w:hAnsiTheme="minorHAnsi" w:cstheme="minorHAnsi"/>
          <w:b/>
          <w:bCs/>
          <w:snapToGrid w:val="0"/>
          <w:spacing w:val="-3"/>
          <w:lang w:eastAsia="pt-BR"/>
        </w:rPr>
        <w:t>Classificação de Preços</w:t>
      </w:r>
      <w:r w:rsidRPr="006B34D6">
        <w:rPr>
          <w:rFonts w:asciiTheme="minorHAnsi" w:hAnsiTheme="minorHAnsi" w:cstheme="minorHAnsi"/>
          <w:b/>
          <w:snapToGrid w:val="0"/>
          <w:spacing w:val="-3"/>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8.2.1 - Serão abertos os envelopes “Proposta de Preços” de todas as licitantes.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8.2.2 - O Pregoeiro informará aos participantes presentes quais licitantes apresentaram propostas de preço para o fornecimento do objeto da presente licitação e os respectivos valores ofertados.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8.2.3 - O Pregoeiro fará a ordenação dos valores das propostas, em ordem crescente, de todas as licitantes.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8.2.4.1 - O valor máximo, em Reais, das propostas a serem admitidas para a etapa de lances verbais, conforme subitem 8.2.4, será o valor da proposta válida de menor preço.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8.2.5 -</w:t>
      </w:r>
      <w:r w:rsidRPr="006B34D6">
        <w:rPr>
          <w:rFonts w:asciiTheme="minorHAnsi" w:hAnsiTheme="minorHAnsi" w:cstheme="minorHAnsi"/>
          <w:spacing w:val="-3"/>
          <w:lang w:eastAsia="pt-BR"/>
        </w:rPr>
        <w:tab/>
        <w:t>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8.2.6 -</w:t>
      </w:r>
      <w:r w:rsidRPr="006B34D6">
        <w:rPr>
          <w:rFonts w:asciiTheme="minorHAnsi" w:hAnsiTheme="minorHAnsi" w:cstheme="minorHAnsi"/>
          <w:spacing w:val="-3"/>
          <w:lang w:eastAsia="pt-BR"/>
        </w:rPr>
        <w:tab/>
        <w:t>Em seguida, será dado início à etapa de apresentação de lances verbais pelos representantes das licitantes classificadas, que deverão ser formulados de forma sucessiva, em valores distintos e decrescentes.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8.2.7 -</w:t>
      </w:r>
      <w:r w:rsidRPr="006B34D6">
        <w:rPr>
          <w:rFonts w:asciiTheme="minorHAnsi" w:hAnsiTheme="minorHAnsi" w:cstheme="minorHAnsi"/>
          <w:spacing w:val="-3"/>
          <w:lang w:eastAsia="pt-BR"/>
        </w:rPr>
        <w:tab/>
        <w:t>O Pregoeiro convidará os representantes das licitantes classificadas a apresentar, individualmente, lances verbais, a partir da proposta escrita classificada com o maior preço, prosseguindo seqüencialmente, em ordem decrescente de valor.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8.2.8 -</w:t>
      </w:r>
      <w:r w:rsidRPr="006B34D6">
        <w:rPr>
          <w:rFonts w:asciiTheme="minorHAnsi" w:hAnsiTheme="minorHAnsi" w:cstheme="minorHAnsi"/>
          <w:spacing w:val="-3"/>
          <w:lang w:eastAsia="pt-BR"/>
        </w:rPr>
        <w:tab/>
        <w:t>Caso não mais se realizem lances verbais, será encerrada a etapa competitiva e ordenadas as ofertas, exclusivamente pelo critério de menor preço.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8.2.9 -</w:t>
      </w:r>
      <w:r w:rsidRPr="006B34D6">
        <w:rPr>
          <w:rFonts w:asciiTheme="minorHAnsi" w:hAnsiTheme="minorHAnsi" w:cstheme="minorHAnsi"/>
          <w:spacing w:val="-3"/>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8.2.10 - Caso não se realize nenhum lance verbal, será verificada a conformidade entre a proposta escrita de menor preço e o valor estimado para a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8.2.11 - Declarada encerrada a etapa competitiva e classificadas as propostas, o Pregoeiro examinará a aceitabilidade da primeira classificada, quanto ao objeto e valor, decidindo motivadamente a respeito.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8.2.12</w:t>
      </w:r>
      <w:r w:rsidRPr="006B34D6">
        <w:rPr>
          <w:rFonts w:asciiTheme="minorHAnsi" w:hAnsiTheme="minorHAnsi" w:cstheme="minorHAnsi"/>
          <w:color w:val="000000"/>
          <w:spacing w:val="-3"/>
          <w:lang w:eastAsia="pt-BR"/>
        </w:rPr>
        <w:tab/>
        <w:t>- Se a oferta não for aceitável, o Pregoeiro examinará a oferta subseqüente, verificando a sua aceitabilidade, na ordem de classificação, e assim sucessivamente, até a apuração de uma proposta que atenda ao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8.2.13 - Caso haja empate nas propostas escritas, ordenadas e classificadas, e não se realizem lances verbais, o desempate se fará por sorteio, em ato público, na própria sessão do Pregão.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8.2.14 - Nas situações previstas nos subitens 8.2.8, 8.2.11 e 8.3.4, o Pregoeiro poderá negociar diretamente com o representante credenciado para que seja obtido preço melhor.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8.2.15 -Não poderá haver desistência dos lances ofertados, sujeitando-se a licitante desistente às penalidades constantes do subitem 17.1, deste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8.2.16</w:t>
      </w:r>
      <w:r w:rsidRPr="006B34D6">
        <w:rPr>
          <w:rFonts w:asciiTheme="minorHAnsi" w:hAnsiTheme="minorHAnsi" w:cstheme="minorHAnsi"/>
          <w:color w:val="000000"/>
          <w:spacing w:val="-3"/>
          <w:lang w:eastAsia="pt-BR"/>
        </w:rPr>
        <w:tab/>
        <w:t>- Será desclassificada a proposta que contiver preço ou entrega dos serviços condicionada a prazos, descontos, vantagens de qualquer natureza não previstos neste Pregão, inclusive financiamentos subsidiados ou a fundo perdido.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8.2.17 - Em caso de divergência entre informações contidas em documentação impressa e na proposta específica, prevalecerão as da proposta.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 xml:space="preserve">8.3 - Etapa de </w:t>
      </w:r>
      <w:r w:rsidRPr="006B34D6">
        <w:rPr>
          <w:rFonts w:asciiTheme="minorHAnsi" w:hAnsiTheme="minorHAnsi" w:cstheme="minorHAnsi"/>
          <w:b/>
          <w:bCs/>
          <w:snapToGrid w:val="0"/>
          <w:color w:val="000000"/>
          <w:spacing w:val="-3"/>
          <w:lang w:eastAsia="pt-BR"/>
        </w:rPr>
        <w:t>Habilitação</w:t>
      </w:r>
      <w:r w:rsidRPr="006B34D6">
        <w:rPr>
          <w:rFonts w:asciiTheme="minorHAnsi" w:hAnsiTheme="minorHAnsi" w:cstheme="minorHAnsi"/>
          <w:snapToGrid w:val="0"/>
          <w:color w:val="000000"/>
          <w:spacing w:val="-3"/>
          <w:lang w:eastAsia="pt-BR"/>
        </w:rPr>
        <w:t>, Declaração da Licitante Vencedora e Adjudicação.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8.3.1 - Efetuados os procedimentos previstos no item 10.2 deste Edital, e sendo aceitável a proposta classificada em primeiro lugar, o Pregoeiro anunciará a abertura do envelope referente aos "Documentos de Habilitação" desta licitante.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8.3.2 -</w:t>
      </w:r>
      <w:r w:rsidRPr="006B34D6">
        <w:rPr>
          <w:rFonts w:asciiTheme="minorHAnsi" w:hAnsiTheme="minorHAnsi" w:cstheme="minorHAnsi"/>
          <w:spacing w:val="-3"/>
          <w:lang w:eastAsia="pt-BR"/>
        </w:rPr>
        <w:tab/>
        <w:t>Os licitantes que deixarem de apresentar quaisquer dos documentos exigidos para a habilitação na presente licitação, ou os apresentarem em desacordo com o estabelecido neste Edital, serão inabilitados.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8.3.4 -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8.3.6 -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pacing w:val="-3"/>
          <w:lang w:eastAsia="pt-BR"/>
        </w:rPr>
        <w:t>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b/>
          <w:spacing w:val="-3"/>
          <w:lang w:eastAsia="pt-BR"/>
        </w:rPr>
        <w:t>9.DAS CONDIÇÕES PARA PARTICIPAÇÃO DE MICRO EMPRESAS E EMPRESAS DE PEQUENO PORTE</w:t>
      </w:r>
      <w:r w:rsidRPr="006B34D6">
        <w:rPr>
          <w:rFonts w:asciiTheme="minorHAnsi" w:hAnsiTheme="minorHAnsi" w:cstheme="minorHAnsi"/>
          <w:color w:val="000000"/>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9.1  As microempresas e empresas de pequeno porte definidas, respectivamente, nos Incisos I e II do Art 3, da Lei Complementar 123/2006, de 14/12/2006, interessadas em participar desta licitação, deverão apresentar toda documentação exigida para efeito de comprovação de regularidade fiscal, mesmo que esta apresente alguma restrição (Artigo 43 da Lei Complementar 123/2006).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9.2 Havendo alguma restrição na comprovação da regularidade fiscal, será assegurado o prazo de 0</w:t>
      </w:r>
      <w:r w:rsidR="00D0688E">
        <w:rPr>
          <w:rFonts w:asciiTheme="minorHAnsi" w:hAnsiTheme="minorHAnsi" w:cstheme="minorHAnsi"/>
          <w:color w:val="000000"/>
          <w:spacing w:val="-3"/>
          <w:lang w:eastAsia="pt-BR"/>
        </w:rPr>
        <w:t>5(cinco</w:t>
      </w:r>
      <w:r w:rsidRPr="006B34D6">
        <w:rPr>
          <w:rFonts w:asciiTheme="minorHAnsi" w:hAnsiTheme="minorHAnsi" w:cstheme="minorHAnsi"/>
          <w:color w:val="000000"/>
          <w:spacing w:val="-3"/>
          <w:lang w:eastAsia="pt-BR"/>
        </w:rPr>
        <w:t>)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negativas.</w:t>
      </w:r>
      <w:r w:rsidR="00D0688E">
        <w:rPr>
          <w:rFonts w:asciiTheme="minorHAnsi" w:hAnsiTheme="minorHAnsi" w:cstheme="minorHAnsi"/>
          <w:color w:val="000000"/>
          <w:spacing w:val="-3"/>
          <w:lang w:eastAsia="pt-BR"/>
        </w:rPr>
        <w:t xml:space="preserve"> </w:t>
      </w:r>
      <w:r w:rsidRPr="006B34D6">
        <w:rPr>
          <w:rFonts w:asciiTheme="minorHAnsi" w:hAnsiTheme="minorHAnsi" w:cstheme="minorHAnsi"/>
          <w:color w:val="000000"/>
          <w:spacing w:val="-3"/>
          <w:lang w:eastAsia="pt-BR"/>
        </w:rPr>
        <w:t>(§ 1º, Art. 43, Lei Complementar 123/2006).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9.3  As microempresas e empresas de pequeno porte 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w:t>
      </w:r>
      <w:r w:rsidRPr="006B34D6">
        <w:rPr>
          <w:rFonts w:asciiTheme="minorHAnsi" w:hAnsiTheme="minorHAnsi" w:cstheme="minorHAnsi"/>
          <w:color w:val="000000"/>
          <w:spacing w:val="-3"/>
          <w:lang w:eastAsia="pt-BR"/>
        </w:rPr>
        <w:lastRenderedPageBreak/>
        <w:t>classificação, para assinatura do contrato, ou revogar a licitação (§ 2°, Art 43, Lei Complementar 123/2006).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9.4  Aberta as propostas de preço, a CPL examinará a aceitabilidade da primeira classificada, quanto ao objeto e valor, decidindo motivadamente a respeito.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CenturyGothic-Identity-H" w:hAnsiTheme="minorHAnsi" w:cstheme="minorHAnsi"/>
          <w:color w:val="000000"/>
          <w:spacing w:val="-3"/>
          <w:lang w:eastAsia="pt-BR"/>
        </w:rPr>
      </w:pPr>
      <w:r w:rsidRPr="006B34D6">
        <w:rPr>
          <w:rFonts w:asciiTheme="minorHAnsi" w:eastAsia="CenturyGothic-Identity-H" w:hAnsiTheme="minorHAnsi" w:cstheme="minorHAnsi"/>
          <w:color w:val="000000"/>
          <w:spacing w:val="-3"/>
          <w:lang w:eastAsia="pt-BR"/>
        </w:rPr>
        <w:t>9.5  Sendo aceitável a proposta da primeira licitante classificada e a mesma não se enquadrando como microempresa ou empresa de pequeno porte, a CPL, e</w:t>
      </w:r>
      <w:r w:rsidRPr="006B34D6">
        <w:rPr>
          <w:rFonts w:asciiTheme="minorHAnsi" w:hAnsiTheme="minorHAnsi" w:cstheme="minorHAnsi"/>
          <w:color w:val="000000"/>
          <w:spacing w:val="-3"/>
          <w:lang w:eastAsia="pt-BR"/>
        </w:rPr>
        <w:t>m cumprimento aos artigos 44 e 45, da lei Complementar 123, de 14/12/2006 e ao Decreto n</w:t>
      </w:r>
      <w:r w:rsidRPr="006B34D6">
        <w:rPr>
          <w:rFonts w:asciiTheme="minorHAnsi" w:hAnsiTheme="minorHAnsi" w:cstheme="minorHAnsi"/>
          <w:color w:val="000000"/>
          <w:spacing w:val="-3"/>
          <w:u w:val="single"/>
          <w:vertAlign w:val="superscript"/>
          <w:lang w:eastAsia="pt-BR"/>
        </w:rPr>
        <w:t>o</w:t>
      </w:r>
      <w:r w:rsidRPr="006B34D6">
        <w:rPr>
          <w:rFonts w:asciiTheme="minorHAnsi" w:hAnsiTheme="minorHAnsi" w:cstheme="minorHAnsi"/>
          <w:color w:val="000000"/>
          <w:spacing w:val="-3"/>
          <w:lang w:eastAsia="pt-BR"/>
        </w:rPr>
        <w:t xml:space="preserve"> 19.938, de 31/07/2007 do Poder Executivo Estadual, o</w:t>
      </w:r>
      <w:r w:rsidRPr="006B34D6">
        <w:rPr>
          <w:rFonts w:asciiTheme="minorHAnsi" w:eastAsia="CenturyGothic-Identity-H" w:hAnsiTheme="minorHAnsi" w:cstheme="minorHAnsi"/>
          <w:color w:val="000000"/>
          <w:spacing w:val="-3"/>
          <w:lang w:eastAsia="pt-BR"/>
        </w:rPr>
        <w:t>bservará as seguintes condições abaixo: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9.5.1 Nesta licitação, será assegurado, como critério de desempate, preferência de contratação para as microempresas e empresas de pequeno porte;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lang w:eastAsia="pt-BR"/>
        </w:rPr>
      </w:pPr>
      <w:r w:rsidRPr="006B34D6">
        <w:rPr>
          <w:rFonts w:asciiTheme="minorHAnsi" w:hAnsiTheme="minorHAnsi" w:cstheme="minorHAnsi"/>
          <w:spacing w:val="-3"/>
          <w:lang w:eastAsia="pt-BR"/>
        </w:rPr>
        <w:t xml:space="preserve">9.5.2 Entende-se por empate, aquelas situações em que as propostas apresentadas pelas microempresas e empresas de pequeno porte sejam iguais ou até </w:t>
      </w:r>
      <w:r w:rsidRPr="006B34D6">
        <w:rPr>
          <w:rFonts w:asciiTheme="minorHAnsi" w:hAnsiTheme="minorHAnsi" w:cstheme="minorHAnsi"/>
          <w:bCs/>
          <w:spacing w:val="-3"/>
          <w:lang w:eastAsia="pt-BR"/>
        </w:rPr>
        <w:t>5% (cinco por cento) superiores ao melhor preço.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9.5.3 Ocorrendo o empate, a microempresa ou empresa de pequeno porte mais bem classificada, poderá no prazo de 5 (cinco) minutos após o encerramento dos lances, sob pena de preclusão, apresentar proposta de preço inferior àquela considerada vencedora do certame, situação em que será adjudicado em seu favor o objeto licitado.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9.5.4 No caso de equivalência dos valores apresentados pelas microempresas e empresas de pequeno porte que se encontrem no intervalo estabelecidos no subitem 9.5.2</w:t>
      </w:r>
      <w:r w:rsidRPr="006B34D6">
        <w:rPr>
          <w:rFonts w:asciiTheme="minorHAnsi" w:hAnsiTheme="minorHAnsi" w:cstheme="minorHAnsi"/>
          <w:b/>
          <w:spacing w:val="-3"/>
          <w:lang w:eastAsia="pt-BR"/>
        </w:rPr>
        <w:t xml:space="preserve">, </w:t>
      </w:r>
      <w:r w:rsidRPr="006B34D6">
        <w:rPr>
          <w:rFonts w:asciiTheme="minorHAnsi" w:hAnsiTheme="minorHAnsi" w:cstheme="minorHAnsi"/>
          <w:spacing w:val="-3"/>
          <w:lang w:eastAsia="pt-BR"/>
        </w:rPr>
        <w:t>será realizado sorteio entre elas, para que se identifique àquela que primeiro poderá apresentar melhor oferta;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lang w:eastAsia="pt-BR"/>
        </w:rPr>
      </w:pPr>
      <w:r w:rsidRPr="006B34D6">
        <w:rPr>
          <w:rFonts w:asciiTheme="minorHAnsi" w:hAnsiTheme="minorHAnsi" w:cstheme="minorHAnsi"/>
          <w:spacing w:val="-3"/>
          <w:lang w:eastAsia="pt-BR"/>
        </w:rPr>
        <w:t>9.5.5 A microempresa ou empresa de pequeno porte mais bem classificada, em conformidade com item 9.5.2, será convocada para apresentar uma última oferta, obrigatoriamente abaixo da primeira colocada, para o desempate, no prazo máximo de 2 (dois) dias úteis, contados a partir do dia seguinte da ciência do resultado, com respaldo do parágrafo. 7º do inciso III do art. 5º do Decreto nº 19.938 de 31/07/2.007</w:t>
      </w:r>
      <w:r w:rsidRPr="006B34D6">
        <w:rPr>
          <w:rFonts w:asciiTheme="minorHAnsi" w:hAnsiTheme="minorHAnsi" w:cstheme="minorHAnsi"/>
          <w:bCs/>
          <w:spacing w:val="-3"/>
          <w:lang w:eastAsia="pt-BR"/>
        </w:rPr>
        <w:t xml:space="preserve">, sob pena de preclusão;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9.5.6  Não ocorrendo à contratação da microempresa ou empresa de pequeno porte, na forma do item 9.5.5, serão convocadas as remanescentes que porventura se enquadrem na hipótese do subitem 9.2 na ordem classificatória, para o exercício do mesmo direito;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9.5.7 Na hipótese da não contratação nos termos previstos no disposto do subitem 9.5.6</w:t>
      </w:r>
      <w:r w:rsidRPr="006B34D6">
        <w:rPr>
          <w:rFonts w:asciiTheme="minorHAnsi" w:hAnsiTheme="minorHAnsi" w:cstheme="minorHAnsi"/>
          <w:b/>
          <w:bCs/>
          <w:color w:val="000000"/>
          <w:spacing w:val="-3"/>
          <w:lang w:eastAsia="pt-BR"/>
        </w:rPr>
        <w:t xml:space="preserve"> </w:t>
      </w:r>
      <w:r w:rsidRPr="006B34D6">
        <w:rPr>
          <w:rFonts w:asciiTheme="minorHAnsi" w:hAnsiTheme="minorHAnsi" w:cstheme="minorHAnsi"/>
          <w:color w:val="000000"/>
          <w:spacing w:val="-3"/>
          <w:lang w:eastAsia="pt-BR"/>
        </w:rPr>
        <w:t>acima, o objeto licitado será adjudicado em favor da proposta originalmente vencedora do certame;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9.5.8 O disposto no item 9.4 somente se aplicará, quando a melhor oferta inicial não tiver sido apresentada por microempresa ou empresa de pequeno porte;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FF0000"/>
          <w:spacing w:val="-3"/>
          <w:lang w:eastAsia="pt-BR"/>
        </w:rPr>
      </w:pPr>
      <w:r w:rsidRPr="006B34D6">
        <w:rPr>
          <w:rFonts w:asciiTheme="minorHAnsi" w:hAnsiTheme="minorHAnsi" w:cstheme="minorHAnsi"/>
          <w:color w:val="000000"/>
          <w:spacing w:val="-3"/>
          <w:lang w:eastAsia="pt-BR"/>
        </w:rPr>
        <w:t>9.5.9 As microempresas e as empresas de pequeno porte, nos termos da legislação civil, acrescentarão à sua forma ou denominação as expressões “Microempresa” ou “Empresa de Pequeno Porte”, ou suas respectivas abreviações “ME” ou “EPP”, conforme o caso, sendo facultativa a inclusão do objeto da sociedade (art. 72, da Lei 123/2006).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b/>
          <w:bCs/>
          <w:snapToGrid w:val="0"/>
          <w:spacing w:val="-3"/>
          <w:lang w:eastAsia="pt-BR"/>
        </w:rPr>
        <w:t>10 - DOS RECURSOS ADMINISTRATIVOS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10.1 - Ao final da sessão, após declarado o licitante vencedor do certame, qualquer licitante poderá manifestar imediata e motivadamente a intenção de recorrer, com registro em ata da síntese das suas razões, podendo juntar memoriais no prazo de 3 (três) dias úteis, ficando os demais licitantes desde logo intimados para apresentar contra-razões em igual número de dias, que começarão a correr do término do prazo da recorrente, sendo-lhes assegurado vista imediata dos autos.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r w:rsidRPr="006B34D6">
        <w:rPr>
          <w:rFonts w:asciiTheme="minorHAnsi" w:hAnsiTheme="minorHAnsi" w:cstheme="minorHAnsi"/>
          <w:snapToGrid w:val="0"/>
          <w:spacing w:val="-3"/>
          <w:lang w:eastAsia="pt-BR"/>
        </w:rPr>
        <w:t>10.2 - A falta de manifestação imediata e motivada do licitante em recorrer, ao final de cada lote do Pregão, importará na preclusão do direito de recurso e a adjudicação do objeto da licitação pelo Pregoeiro ao licitante vencedor.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10.3 - O acolhimento de recurso importará na invalidação apenas dos atos insuscetíveis de aproveitamento.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color w:val="000000"/>
          <w:spacing w:val="-3"/>
          <w:lang w:eastAsia="pt-BR"/>
        </w:rPr>
        <w:t xml:space="preserve">10.4 - Os autos do processo administrativo permanecerão com vista franqueada aos interessados na </w:t>
      </w:r>
      <w:r w:rsidRPr="006B34D6">
        <w:rPr>
          <w:rFonts w:asciiTheme="minorHAnsi" w:hAnsiTheme="minorHAnsi" w:cstheme="minorHAnsi"/>
          <w:spacing w:val="-3"/>
          <w:lang w:eastAsia="pt-BR"/>
        </w:rPr>
        <w:t>Rua 12 de Outubro, 242 –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spacing w:val="-3"/>
          <w:lang w:eastAsia="pt-BR"/>
        </w:rPr>
        <w:t xml:space="preserve">10.5 - Improvidos os recursos, o Prefeito Municipal de Romelândia fará a </w:t>
      </w:r>
      <w:r w:rsidRPr="006B34D6">
        <w:rPr>
          <w:rFonts w:asciiTheme="minorHAnsi" w:hAnsiTheme="minorHAnsi" w:cstheme="minorHAnsi"/>
          <w:color w:val="000000"/>
          <w:spacing w:val="-3"/>
          <w:lang w:eastAsia="pt-BR"/>
        </w:rPr>
        <w:t>adjudicação do objeto da licitação ao licitante declarado vencedor, homologará a licitação e decidirá quanto à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 xml:space="preserve">10.6 - Não serão conhecidos os recursos interpostos após o encerramento da sessão, nem serão recebidas às petições </w:t>
      </w:r>
      <w:r w:rsidRPr="006B34D6">
        <w:rPr>
          <w:rFonts w:asciiTheme="minorHAnsi" w:hAnsiTheme="minorHAnsi" w:cstheme="minorHAnsi"/>
          <w:snapToGrid w:val="0"/>
          <w:color w:val="000000"/>
          <w:spacing w:val="-3"/>
          <w:lang w:eastAsia="pt-BR"/>
        </w:rPr>
        <w:lastRenderedPageBreak/>
        <w:t xml:space="preserve">de contra-razões intempestivamente apresentadas.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11 -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11.1 – Encerrado o procedimento licitatório, o representante legal da licitante vencedora será convocado para firmar o termo de contrato ou instrumento equivalente, e da proposta aceita.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11.2 - A licitante vencedora se obriga a manter, durante toda a execução do contrato, as mesmas condições da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11.3 - O prazo para entrega do objeto deste será imediato, após solicitação do município, sendo que, após a retirada e/ou transmissão via fax da respectiva Ordem de Compra, a empresa deve imediatamente efetuar a entrega.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lang w:eastAsia="pt-BR"/>
        </w:rPr>
      </w:pPr>
      <w:r w:rsidRPr="006B34D6">
        <w:rPr>
          <w:rFonts w:asciiTheme="minorHAnsi" w:hAnsiTheme="minorHAnsi" w:cstheme="minorHAnsi"/>
          <w:b/>
          <w:bCs/>
          <w:spacing w:val="-2"/>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11.4 - A CONTRATADA se obriga a proceder a entrega do bem cotado, no prazo previsto e nas condições contratadas.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11.5 - A CONTRATADA é obrigada a pagar todos os tributos, contribuições fiscais e parafiscais que incidam ou venham a incidir, direta e indiretamente, sobre os materiais ofertados, bem como é responsável por eventuais custos adicionais.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11.6 -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11.7 - </w:t>
      </w:r>
      <w:r w:rsidRPr="006B34D6">
        <w:rPr>
          <w:rFonts w:asciiTheme="minorHAnsi" w:hAnsiTheme="minorHAnsi" w:cstheme="minorHAnsi"/>
          <w:color w:val="000000"/>
          <w:spacing w:val="-3"/>
          <w:lang w:eastAsia="pt-BR"/>
        </w:rPr>
        <w:t>A Contratada fica obrigada a aceitar, nas mesmas condições contratuais, os acréscimos ou supressões que se fizerem na entrega dos objetos da presente licitação, até 25% (vinte e cinco por cento) do valor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12. DA DOTAÇÃO ORÇAMENTÁRIA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 xml:space="preserve">12.1 </w:t>
      </w:r>
      <w:r w:rsidRPr="006B34D6">
        <w:rPr>
          <w:rFonts w:asciiTheme="minorHAnsi" w:hAnsiTheme="minorHAnsi" w:cstheme="minorHAnsi"/>
          <w:spacing w:val="-3"/>
          <w:lang w:eastAsia="pt-BR"/>
        </w:rPr>
        <w:t>As despesas decorrentes do cumprimento da presente licitação, correrão por conta do elemento orçamentário: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2410"/>
        <w:gridCol w:w="5244"/>
      </w:tblGrid>
      <w:tr w:rsidR="00D00404" w:rsidRPr="006B34D6" w:rsidTr="006B34D6">
        <w:tc>
          <w:tcPr>
            <w:tcW w:w="1488"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CÓD ELEMENTO</w:t>
            </w:r>
          </w:p>
        </w:tc>
        <w:tc>
          <w:tcPr>
            <w:tcW w:w="2410"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NOME DO ELEMENTO</w:t>
            </w:r>
          </w:p>
        </w:tc>
        <w:tc>
          <w:tcPr>
            <w:tcW w:w="5244"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CÓDIGO DO PROJETO/ATIVIDADE</w:t>
            </w:r>
          </w:p>
        </w:tc>
      </w:tr>
      <w:tr w:rsidR="00D00404" w:rsidRPr="006B34D6" w:rsidTr="006B34D6">
        <w:trPr>
          <w:trHeight w:val="365"/>
        </w:trPr>
        <w:tc>
          <w:tcPr>
            <w:tcW w:w="1488"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33903007</w:t>
            </w:r>
          </w:p>
        </w:tc>
        <w:tc>
          <w:tcPr>
            <w:tcW w:w="2410"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GÊNEROS DE ALIMENTAÇÃO</w:t>
            </w:r>
          </w:p>
        </w:tc>
        <w:tc>
          <w:tcPr>
            <w:tcW w:w="5244" w:type="dxa"/>
          </w:tcPr>
          <w:p w:rsidR="00D00404" w:rsidRPr="006B34D6" w:rsidRDefault="006B34D6"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lang w:eastAsia="pt-BR"/>
              </w:rPr>
            </w:pPr>
            <w:r w:rsidRPr="006B34D6">
              <w:rPr>
                <w:rFonts w:asciiTheme="minorHAnsi" w:hAnsiTheme="minorHAnsi" w:cstheme="minorHAnsi"/>
                <w:spacing w:val="-3"/>
                <w:sz w:val="18"/>
                <w:lang w:eastAsia="pt-BR"/>
              </w:rPr>
              <w:t>MERENDA ESCOLAR /MANUT DO PROG NACIONAL DE ALIME</w:t>
            </w:r>
          </w:p>
        </w:tc>
      </w:tr>
    </w:tbl>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b/>
          <w:bCs/>
          <w:color w:val="000000"/>
          <w:spacing w:val="-3"/>
          <w:lang w:eastAsia="pt-BR"/>
        </w:rPr>
        <w:t xml:space="preserve">13 - </w:t>
      </w:r>
      <w:r w:rsidRPr="006B34D6">
        <w:rPr>
          <w:rFonts w:asciiTheme="minorHAnsi" w:hAnsiTheme="minorHAnsi" w:cstheme="minorHAnsi"/>
          <w:b/>
          <w:spacing w:val="-3"/>
          <w:lang w:eastAsia="pt-BR"/>
        </w:rPr>
        <w:t>DAS CONDIÇÕES ECONONÔMICO-FINANCEIRAS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13.1 - Os preços dos Itens Cotados acima da planilha de Orçamento serão desclassificada.: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napToGrid w:val="0"/>
          <w:spacing w:val="-3"/>
          <w:lang w:eastAsia="pt-BR"/>
        </w:rPr>
        <w:t>13.2 -</w:t>
      </w:r>
      <w:r w:rsidRPr="006B34D6">
        <w:rPr>
          <w:rFonts w:asciiTheme="minorHAnsi" w:hAnsiTheme="minorHAnsi" w:cstheme="minorHAnsi"/>
          <w:spacing w:val="-2"/>
          <w:lang w:eastAsia="pt-BR"/>
        </w:rPr>
        <w:t xml:space="preserve"> </w:t>
      </w:r>
      <w:r w:rsidRPr="006B34D6">
        <w:rPr>
          <w:rFonts w:asciiTheme="minorHAnsi" w:hAnsiTheme="minorHAnsi" w:cstheme="minorHAnsi"/>
          <w:spacing w:val="-3"/>
          <w:lang w:eastAsia="pt-BR"/>
        </w:rPr>
        <w:t>O</w:t>
      </w:r>
      <w:r w:rsidRPr="006B34D6">
        <w:rPr>
          <w:rFonts w:asciiTheme="minorHAnsi" w:hAnsiTheme="minorHAnsi" w:cstheme="minorHAnsi"/>
          <w:spacing w:val="-2"/>
          <w:lang w:eastAsia="pt-BR"/>
        </w:rPr>
        <w:t xml:space="preserve"> preço proposto para o objeto da presente licitação</w:t>
      </w:r>
      <w:r w:rsidRPr="006B34D6">
        <w:rPr>
          <w:rFonts w:asciiTheme="minorHAnsi" w:hAnsiTheme="minorHAnsi" w:cstheme="minorHAnsi"/>
          <w:spacing w:val="-3"/>
          <w:lang w:eastAsia="pt-BR"/>
        </w:rPr>
        <w:t>, não terá Reajustes.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b/>
          <w:bCs/>
          <w:color w:val="000000"/>
          <w:spacing w:val="-3"/>
          <w:lang w:eastAsia="pt-BR"/>
        </w:rPr>
        <w:t>14 - PAGAMENTO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14.1 - O pagamento será feito pela Prefeitura, em moeda nacional, Mediante Ordem Bancária, e ocorrerá mediante a apresentação da Fatura/Nota Fiscal, devidamente atestada por servidor da Prefeitura de Romelândia - SC e após a entrega do objeto licitado, observando-se, antes do pagamento, a comprovação da regularidade da documentação.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14.2 - A critério da Contratante, poderão ser utilizados parte dos pagamentos devidos para cobrir possíveis despesas com multas, indenizações a terceiros ou outras, de responsabilidade da Contratada.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14.3 - 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14.4 -  O objeto licitado deve estar dentro das características solicitadas, sob pena de devolução sem pagamento da respectiva nota fiscal correspondente.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b/>
          <w:bCs/>
          <w:color w:val="000000"/>
          <w:spacing w:val="-3"/>
          <w:lang w:eastAsia="pt-BR"/>
        </w:rPr>
        <w:t>15 - OS ENCARGOS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15.1 - Incumbe a ADMINISTRAÇÃO MUNICIPAL: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 – Fiscalizar a  entrega do objeto licitado, bem como atestar nas notas fiscais/faturas a efetiva entrega do objeto desta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 – efetuar os pagamentos à Contratada.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III – aplicar à Contratada as penalidades regulamentares e contratuais.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15.2 - Incumbe à Contratada, além de outras incluídas neste Edital e seus Anexos: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i/>
          <w:color w:val="000000"/>
          <w:spacing w:val="-3"/>
          <w:lang w:eastAsia="pt-BR"/>
        </w:rPr>
      </w:pPr>
      <w:r w:rsidRPr="006B34D6">
        <w:rPr>
          <w:rFonts w:asciiTheme="minorHAnsi" w:hAnsiTheme="minorHAnsi" w:cstheme="minorHAnsi"/>
          <w:color w:val="000000"/>
          <w:spacing w:val="-3"/>
          <w:lang w:eastAsia="pt-BR"/>
        </w:rPr>
        <w:t>I – proceder a entrega do objeto da presente licitação, nos prazos e condições previstos conforme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 - pagar todos os tributos, contribuições fiscais e parafiscais que incidam ou venham a incidir, direta e indiretamente, sobre os materiais fornecidos;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III - substituir, sem custos adicionais e no mesmo prazo definido para o bem rejeitado, recusado pela fiscalização do </w:t>
      </w:r>
      <w:r w:rsidRPr="006B34D6">
        <w:rPr>
          <w:rFonts w:asciiTheme="minorHAnsi" w:hAnsiTheme="minorHAnsi" w:cstheme="minorHAnsi"/>
          <w:color w:val="000000"/>
          <w:spacing w:val="-3"/>
          <w:lang w:eastAsia="pt-BR"/>
        </w:rPr>
        <w:lastRenderedPageBreak/>
        <w:t>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IV - atender prontamente quaisquer exigências da fiscalização do contrato, inerentes ao objeto da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V - manter, durante a vigência do contrato, as mesmas condições da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color w:val="000000"/>
          <w:spacing w:val="-3"/>
          <w:lang w:eastAsia="pt-BR"/>
        </w:rPr>
        <w:t xml:space="preserve">VI - </w:t>
      </w:r>
      <w:r w:rsidRPr="006B34D6">
        <w:rPr>
          <w:rFonts w:asciiTheme="minorHAnsi" w:hAnsiTheme="minorHAnsi" w:cstheme="minorHAnsi"/>
          <w:spacing w:val="-3"/>
          <w:lang w:eastAsia="pt-BR"/>
        </w:rPr>
        <w:t xml:space="preserve">assumir todos os gastos e despesas que fizer, para o adimplemento das obrigações decorrentes da contratação que se fizerem necessários para a entrega do bem.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16 - DA FISCALIZAÇÃO DA ENTREGA DO OBJETO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16.1 - A entrega do objeto desta será acompanhada e fiscalizada por um ou mais servidores representantes da ADMINISTRAÇÃO MUNICIPAL, especialmente designados pelo Prefeito.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16.2 - A fiscalização será exercida no interesse da ADMINISTRAÇÃO MUNICIPAL e não exclui nem reduz a responsabilidade da Contratada, inclusive perante terceiros, por quaisquer irregularidades, e, na sua ocorrência, não implica co-responsabilidade do Poder Público ou de seus agentes e prepostos.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16.3 - Estando o objeto licitado em conformidade, os documentos de cobrança deverão ser atestados pela fiscalização do contrato e enviados ao Departamento Financeiro, para o devido pagamento.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 xml:space="preserve">                                         17 - DAS SANÇÕES ADMINISTRATIVAS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17.1 -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17.2 - Em caso de inexecução do objeto, erro de execução, execução imperfeita, mora de execução, inadimplemento ou não veracidade das informações prestadas, a Contratada estará sujeita às seguintes penalidades: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I - advertência;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II - multas: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spacing w:val="-3"/>
          <w:lang w:eastAsia="pt-BR"/>
        </w:rPr>
        <w:t xml:space="preserve">a) de 1% (um por cento) por dia de atraso, calculado sobre o valor global do contrato, limitada a 10% do mesmo valor, entendendo-se como atraso a não entrega do bem no prazo total compreendido pelo prazo contratual de entrega </w:t>
      </w:r>
      <w:r w:rsidRPr="006B34D6">
        <w:rPr>
          <w:rFonts w:asciiTheme="minorHAnsi" w:hAnsiTheme="minorHAnsi" w:cstheme="minorHAnsi"/>
          <w:color w:val="000000"/>
          <w:spacing w:val="-3"/>
          <w:lang w:eastAsia="pt-BR"/>
        </w:rPr>
        <w:t>estabelecido no item 11.4 deste;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 de 5% (cinco por cento) sobre o valor total do contrato, por infração a qualquer cláusula ou condição do contrato, não especificada na alínea “a” deste inciso, aplicada em dobro na reincidência.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spacing w:val="-3"/>
          <w:lang w:eastAsia="pt-BR"/>
        </w:rPr>
        <w:t xml:space="preserve">c) </w:t>
      </w:r>
      <w:r w:rsidRPr="006B34D6">
        <w:rPr>
          <w:rFonts w:asciiTheme="minorHAnsi" w:hAnsiTheme="minorHAnsi" w:cstheme="minorHAnsi"/>
          <w:color w:val="000000"/>
          <w:spacing w:val="-3"/>
          <w:lang w:eastAsia="pt-BR"/>
        </w:rPr>
        <w:t>de 5% (cinco por cento) sobre o valor do contrato, pela recusa em corrigir qualquer defeito, caracterizando-se a recusa, caso a correção não se efetivar nos 02 (dois) dias úteis que se seguirem à data da comunicação formal do defeito;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17.3 - No processo de aplicação de penalidades, é assegurado o direito ao contraditório e à ampla defesa, ficando esclarecido que o prazo para apresentação de defesa prévia será de 5 (cinco) dias úteis contados da respectiva intimação.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17.4 - No caso de suspensão do direito de licitar, a licitante deverá ser descredenciada por igual período, sem prejuízo das multas previstas neste Edital e no contrato e das demais cominações legais.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2"/>
          <w:lang w:eastAsia="pt-BR"/>
        </w:rPr>
        <w:t>17.5 - O valor das multas aplicadas deverá ser recolhido no prazo de 5 (cinco) dias, a contar da data da notificação.</w:t>
      </w:r>
      <w:r w:rsidRPr="006B34D6">
        <w:rPr>
          <w:rFonts w:asciiTheme="minorHAnsi" w:hAnsiTheme="minorHAnsi" w:cstheme="minorHAnsi"/>
          <w:spacing w:val="-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17.6 - As sanções previstas nos subitens 17.1, 17.2, I poderão ser aplicadas juntamente com a do inciso II, do subitem </w:t>
      </w:r>
      <w:r w:rsidRPr="006B34D6">
        <w:rPr>
          <w:rFonts w:asciiTheme="minorHAnsi" w:hAnsiTheme="minorHAnsi" w:cstheme="minorHAnsi"/>
          <w:spacing w:val="-3"/>
          <w:lang w:eastAsia="pt-BR"/>
        </w:rPr>
        <w:lastRenderedPageBreak/>
        <w:t>17.2.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b/>
          <w:bCs/>
          <w:spacing w:val="-3"/>
          <w:lang w:eastAsia="pt-BR"/>
        </w:rPr>
        <w:t>18 - DA INEXECUÇÃO E RESCISÃO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2"/>
          <w:lang w:eastAsia="pt-BR"/>
        </w:rPr>
        <w:t>18.1 - A inexecução total ou parcial do contrato enseja a sua rescisão, se houver uma das ocorrências prescritas nos artigos 77 a 80 da Lei nº 8.666/93, de 21/06/93.</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18.2 - Constituem motivo para rescisão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 Não cumprimento de cláusulas contratuais, especificações e prazos;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 O cumprimento irregular de cláusulas contratuais, especificações e prazos;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 A lentidão do seu cumprimento, levando a Administração a comprovar a impossibilidade do fornecimento nos prazos estipulados;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 O atraso injustificado da conclusão do contrato sem justa causa e prévia comunicação à Administração;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e) A paralisação do fornecimento, sem justa causa e prévia comunicação à Administração;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 O descumprimento das determinações regulares da autoridade designada para acompanhar e fiscalizar a sua execução, assim como as de seus superiores;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g) O cometimento reiterado de falta na sua execução, anotadas na forma do parágrafo primeiro do artigo 67 da Lei n.º  8.666, de 21 de junho de 1993;</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h) A decretação da falência ou instauração da insolvência civil;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 A dissolução da sociedade ou o falecimento do contratado;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j) A alteração social ou a modificação da finalidade ou da estrutura da empresa, desde que prejudique a execução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 O atraso superior a 90 (noventa) dias dos pagamentos devidos pela Administração decorrentes dos objetos recebidos, salvo em caso de calamidade pública, grave perturbação da ordem interna ou guerra assegurado ao contratado o direito de optar pela suspensão do cumprimento de suas obrigações até que seja normalizada a situação;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n) A não liberação, por parte da Administração, de área ou local para a entrega dos objetos, nos prazos contratuais;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 a ocorrência de caso fortuito ou força maior, regularmente comprovada impeditiva da execução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18.3 - Quanto à sua forma a rescisão poderá ser: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 Por ato unilateral e escrito da Administração, nos casos enumerados nos incisos I a XII e XVII do artigo 78 da Lei nº 8.666, de 21 de junho de 1993;</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 Amigável, por acordo entre as partes, reduzidas a termo no processo de Licitação, desde que haja conveniência para a Administração;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 Judicial, nos termos da legislação.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b/>
          <w:bCs/>
          <w:snapToGrid w:val="0"/>
          <w:color w:val="000000"/>
          <w:spacing w:val="-3"/>
          <w:lang w:eastAsia="pt-BR"/>
        </w:rPr>
        <w:t>19 - DAS DISPOSIÇÕES GERAIS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19.1 - As normas que disciplinam este Pregão serão sempre interpretadas em favor da ampliação da disputa entre os interessados, atendidos o interesse público e o da Administração, sem comprometimento da segurança da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19.2 - O desatendimento de exigências formais não essenciais não importará no afastamento da licitante, desde que sejam possíveis a aferição da sua qualidade e a exata compreensão da sua proposta durante a realização da sessão pública deste Pregão.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19.3 - É facultado ao Pregoeiro ou à autoridade superior, em qualquer fase da licitação, a promoção de diligência destinada a esclarecer ou complementar a instrução do processo.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19.4 - Nenhuma indenização será devida aos licitantes pela elaboração ou pela apresentação de documentação referente ao presente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19.5 - A adjudicação do objeto da licitação à licitante vencedora e a homologação do certame não implicarão direito à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19.6 -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19.7 - O Prefeito Municipal de Romelândia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19.8 - No caso de alteração deste Edital no curso do prazo estabelecido para a realização do Pregão, este prazo será reaberto, exceto quando, inquestionavelmente, a alteração não afetar a formulação das propostas.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MS Mincho" w:hAnsiTheme="minorHAnsi" w:cstheme="minorHAnsi"/>
          <w:spacing w:val="-3"/>
          <w:lang w:eastAsia="pt-BR"/>
        </w:rPr>
      </w:pPr>
      <w:r w:rsidRPr="006B34D6">
        <w:rPr>
          <w:rFonts w:asciiTheme="minorHAnsi" w:hAnsiTheme="minorHAnsi" w:cstheme="minorHAnsi"/>
          <w:spacing w:val="-3"/>
          <w:lang w:eastAsia="pt-BR"/>
        </w:rPr>
        <w:t>19.9 - Para dirimir, na esfera judicial, as questões oriundas do presente Edital, será competente o Foro da Comarca de Anchieta – SC</w:t>
      </w:r>
      <w:r w:rsidRPr="006B34D6">
        <w:rPr>
          <w:rFonts w:asciiTheme="minorHAnsi" w:eastAsia="MS Mincho" w:hAnsiTheme="minorHAnsi" w:cstheme="minorHAnsi"/>
          <w:spacing w:val="-3"/>
          <w:lang w:eastAsia="pt-BR"/>
        </w:rPr>
        <w:t>, com renúncia expressa de qualquer outro, por mais privilegiado ou especial que possa ser, exceto o que dispõe o inciso X do art. 29 da Constituição Federal.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19.10 - Na hipótese de não haver expediente no dia da abertura da presente licitação, ficará esta transferida para o primeiro dia útil subseqüente, no mesmo local e horário anteriormente estabelecidos.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pacing w:val="-3"/>
          <w:lang w:eastAsia="pt-BR"/>
        </w:rPr>
        <w:t>19.11 - É vedada a transferência, total ou parcial, para terceiros, do objeto que for adjudicado em conseqüência desta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19.12 - </w:t>
      </w:r>
      <w:r w:rsidRPr="006B34D6">
        <w:rPr>
          <w:rFonts w:asciiTheme="minorHAnsi" w:hAnsiTheme="minorHAnsi" w:cstheme="minorHAnsi"/>
          <w:snapToGrid w:val="0"/>
          <w:color w:val="000000"/>
          <w:spacing w:val="-3"/>
          <w:lang w:eastAsia="pt-BR"/>
        </w:rPr>
        <w:t>Os casos omissos serão resolvidos pelo Pregoeiro.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19.13 - Fazem parte integrante deste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688E"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napToGrid w:val="0"/>
          <w:color w:val="000000"/>
          <w:spacing w:val="-3"/>
          <w:lang w:eastAsia="pt-BR"/>
        </w:rPr>
      </w:pPr>
      <w:r>
        <w:rPr>
          <w:rFonts w:asciiTheme="minorHAnsi" w:hAnsiTheme="minorHAnsi" w:cstheme="minorHAnsi"/>
          <w:b/>
          <w:snapToGrid w:val="0"/>
          <w:color w:val="000000"/>
          <w:spacing w:val="-3"/>
          <w:lang w:eastAsia="pt-BR"/>
        </w:rPr>
        <w:t>ANEXO I – MI</w:t>
      </w:r>
      <w:r w:rsidR="00D00404" w:rsidRPr="006B34D6">
        <w:rPr>
          <w:rFonts w:asciiTheme="minorHAnsi" w:hAnsiTheme="minorHAnsi" w:cstheme="minorHAnsi"/>
          <w:b/>
          <w:snapToGrid w:val="0"/>
          <w:color w:val="000000"/>
          <w:spacing w:val="-3"/>
          <w:lang w:eastAsia="pt-BR"/>
        </w:rPr>
        <w:t>NUTA DE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napToGrid w:val="0"/>
          <w:color w:val="000000"/>
          <w:spacing w:val="-3"/>
          <w:lang w:eastAsia="pt-BR"/>
        </w:rPr>
      </w:pPr>
      <w:r w:rsidRPr="006B34D6">
        <w:rPr>
          <w:rFonts w:asciiTheme="minorHAnsi" w:hAnsiTheme="minorHAnsi" w:cstheme="minorHAnsi"/>
          <w:b/>
          <w:snapToGrid w:val="0"/>
          <w:color w:val="000000"/>
          <w:spacing w:val="-3"/>
          <w:lang w:eastAsia="pt-BR"/>
        </w:rPr>
        <w:t>ANEXO II –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napToGrid w:val="0"/>
          <w:spacing w:val="-3"/>
          <w:lang w:eastAsia="pt-BR"/>
        </w:rPr>
        <w:t xml:space="preserve">ANEXO III - </w:t>
      </w:r>
      <w:r w:rsidRPr="006B34D6">
        <w:rPr>
          <w:rFonts w:asciiTheme="minorHAnsi" w:hAnsiTheme="minorHAnsi" w:cstheme="minorHAnsi"/>
          <w:b/>
          <w:spacing w:val="-3"/>
          <w:lang w:eastAsia="pt-BR"/>
        </w:rPr>
        <w:t>MODELO DE CREDENCIAMENTO.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ANEXO IV - FORMULÁRIO PARA ENTREGA DA PROPOSTA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 xml:space="preserve">ANEXO V - </w:t>
      </w:r>
      <w:r w:rsidRPr="006B34D6">
        <w:rPr>
          <w:rFonts w:asciiTheme="minorHAnsi" w:hAnsiTheme="minorHAnsi" w:cstheme="minorHAnsi"/>
          <w:b/>
          <w:bCs/>
          <w:spacing w:val="-2"/>
          <w:lang w:eastAsia="pt-BR"/>
        </w:rPr>
        <w:t>DECLARAÇÃO DE INEXISTÊNCIA DE FATO SUPERVENIENTE IMPEDITIVO DA HABILITAÇÃO E DO TRABALHO DO MENOR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lang w:eastAsia="pt-BR"/>
        </w:rPr>
      </w:pPr>
      <w:r w:rsidRPr="006B34D6">
        <w:rPr>
          <w:rFonts w:asciiTheme="minorHAnsi" w:hAnsiTheme="minorHAnsi" w:cstheme="minorHAnsi"/>
          <w:b/>
          <w:bCs/>
          <w:spacing w:val="-3"/>
          <w:lang w:eastAsia="pt-BR"/>
        </w:rPr>
        <w:t xml:space="preserve">ANEXO VI - </w:t>
      </w:r>
      <w:r w:rsidRPr="006B34D6">
        <w:rPr>
          <w:rFonts w:asciiTheme="minorHAnsi" w:hAnsiTheme="minorHAnsi" w:cstheme="minorHAnsi"/>
          <w:b/>
          <w:bCs/>
          <w:spacing w:val="-2"/>
          <w:lang w:eastAsia="pt-BR"/>
        </w:rPr>
        <w:t>DECLARAÇÃO DE CIÊNCIA DE CUMPRIMENTO DE REQUISITO DE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ANEXO VII - PLANILHA ORÇAMENTARIA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20. DO HORÁRIO E LOCAL PARA OBTENÇÃO DE ESCLARECIMENTOS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20.1</w:t>
      </w:r>
      <w:r w:rsidRPr="006B34D6">
        <w:rPr>
          <w:rFonts w:asciiTheme="minorHAnsi" w:hAnsiTheme="minorHAnsi" w:cstheme="minorHAnsi"/>
          <w:spacing w:val="-3"/>
          <w:lang w:eastAsia="pt-BR"/>
        </w:rPr>
        <w:t xml:space="preserve"> Este Pregão será afixado para conhecimento e consulta dos interessados no quadro de avisos da Prefeitura Municipal de Romelândia.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lastRenderedPageBreak/>
        <w:t>20.2</w:t>
      </w:r>
      <w:r w:rsidRPr="006B34D6">
        <w:rPr>
          <w:rFonts w:asciiTheme="minorHAnsi" w:hAnsiTheme="minorHAnsi" w:cstheme="minorHAnsi"/>
          <w:spacing w:val="-3"/>
          <w:lang w:eastAsia="pt-BR"/>
        </w:rPr>
        <w:t xml:space="preserve"> Maiores esclarecimentos poderão ser obtidos no Setor de Compras e Licitações, no endereço mencionado</w:t>
      </w:r>
      <w:r w:rsidR="005445E7" w:rsidRPr="006B34D6">
        <w:rPr>
          <w:rFonts w:asciiTheme="minorHAnsi" w:hAnsiTheme="minorHAnsi" w:cstheme="minorHAnsi"/>
          <w:spacing w:val="-3"/>
          <w:lang w:eastAsia="pt-BR"/>
        </w:rPr>
        <w:t xml:space="preserve"> no preâmbulo, no horário das 07</w:t>
      </w:r>
      <w:r w:rsidR="001E0BA4">
        <w:rPr>
          <w:rFonts w:asciiTheme="minorHAnsi" w:hAnsiTheme="minorHAnsi" w:cstheme="minorHAnsi"/>
          <w:spacing w:val="-3"/>
          <w:lang w:eastAsia="pt-BR"/>
        </w:rPr>
        <w:t>h</w:t>
      </w:r>
      <w:r w:rsidR="005445E7" w:rsidRPr="006B34D6">
        <w:rPr>
          <w:rFonts w:asciiTheme="minorHAnsi" w:hAnsiTheme="minorHAnsi" w:cstheme="minorHAnsi"/>
          <w:spacing w:val="-3"/>
          <w:lang w:eastAsia="pt-BR"/>
        </w:rPr>
        <w:t>30</w:t>
      </w:r>
      <w:r w:rsidR="001E0BA4">
        <w:rPr>
          <w:rFonts w:asciiTheme="minorHAnsi" w:hAnsiTheme="minorHAnsi" w:cstheme="minorHAnsi"/>
          <w:spacing w:val="-3"/>
          <w:lang w:eastAsia="pt-BR"/>
        </w:rPr>
        <w:t>min</w:t>
      </w:r>
      <w:r w:rsidR="005445E7" w:rsidRPr="006B34D6">
        <w:rPr>
          <w:rFonts w:asciiTheme="minorHAnsi" w:hAnsiTheme="minorHAnsi" w:cstheme="minorHAnsi"/>
          <w:spacing w:val="-3"/>
          <w:lang w:eastAsia="pt-BR"/>
        </w:rPr>
        <w:t xml:space="preserve"> às 11</w:t>
      </w:r>
      <w:r w:rsidR="001E0BA4">
        <w:rPr>
          <w:rFonts w:asciiTheme="minorHAnsi" w:hAnsiTheme="minorHAnsi" w:cstheme="minorHAnsi"/>
          <w:spacing w:val="-3"/>
          <w:lang w:eastAsia="pt-BR"/>
        </w:rPr>
        <w:t>h</w:t>
      </w:r>
      <w:r w:rsidR="005445E7" w:rsidRPr="006B34D6">
        <w:rPr>
          <w:rFonts w:asciiTheme="minorHAnsi" w:hAnsiTheme="minorHAnsi" w:cstheme="minorHAnsi"/>
          <w:spacing w:val="-3"/>
          <w:lang w:eastAsia="pt-BR"/>
        </w:rPr>
        <w:t>3</w:t>
      </w:r>
      <w:r w:rsidRPr="006B34D6">
        <w:rPr>
          <w:rFonts w:asciiTheme="minorHAnsi" w:hAnsiTheme="minorHAnsi" w:cstheme="minorHAnsi"/>
          <w:spacing w:val="-3"/>
          <w:lang w:eastAsia="pt-BR"/>
        </w:rPr>
        <w:t>0</w:t>
      </w:r>
      <w:r w:rsidR="001E0BA4">
        <w:rPr>
          <w:rFonts w:asciiTheme="minorHAnsi" w:hAnsiTheme="minorHAnsi" w:cstheme="minorHAnsi"/>
          <w:spacing w:val="-3"/>
          <w:lang w:eastAsia="pt-BR"/>
        </w:rPr>
        <w:t>min</w:t>
      </w:r>
      <w:r w:rsidRPr="006B34D6">
        <w:rPr>
          <w:rFonts w:asciiTheme="minorHAnsi" w:hAnsiTheme="minorHAnsi" w:cstheme="minorHAnsi"/>
          <w:spacing w:val="-3"/>
          <w:lang w:eastAsia="pt-BR"/>
        </w:rPr>
        <w:t xml:space="preserve"> </w:t>
      </w:r>
      <w:r w:rsidR="005445E7" w:rsidRPr="006B34D6">
        <w:rPr>
          <w:rFonts w:asciiTheme="minorHAnsi" w:hAnsiTheme="minorHAnsi" w:cstheme="minorHAnsi"/>
          <w:spacing w:val="-3"/>
          <w:lang w:eastAsia="pt-BR"/>
        </w:rPr>
        <w:t>e 13</w:t>
      </w:r>
      <w:r w:rsidR="001E0BA4">
        <w:rPr>
          <w:rFonts w:asciiTheme="minorHAnsi" w:hAnsiTheme="minorHAnsi" w:cstheme="minorHAnsi"/>
          <w:spacing w:val="-3"/>
          <w:lang w:eastAsia="pt-BR"/>
        </w:rPr>
        <w:t>h</w:t>
      </w:r>
      <w:r w:rsidR="005445E7" w:rsidRPr="006B34D6">
        <w:rPr>
          <w:rFonts w:asciiTheme="minorHAnsi" w:hAnsiTheme="minorHAnsi" w:cstheme="minorHAnsi"/>
          <w:spacing w:val="-3"/>
          <w:lang w:eastAsia="pt-BR"/>
        </w:rPr>
        <w:t>30</w:t>
      </w:r>
      <w:r w:rsidR="001E0BA4">
        <w:rPr>
          <w:rFonts w:asciiTheme="minorHAnsi" w:hAnsiTheme="minorHAnsi" w:cstheme="minorHAnsi"/>
          <w:spacing w:val="-3"/>
          <w:lang w:eastAsia="pt-BR"/>
        </w:rPr>
        <w:t>min</w:t>
      </w:r>
      <w:r w:rsidR="00D0688E">
        <w:rPr>
          <w:rFonts w:asciiTheme="minorHAnsi" w:hAnsiTheme="minorHAnsi" w:cstheme="minorHAnsi"/>
          <w:spacing w:val="-3"/>
          <w:lang w:eastAsia="pt-BR"/>
        </w:rPr>
        <w:t>às</w:t>
      </w:r>
      <w:r w:rsidR="005445E7" w:rsidRPr="006B34D6">
        <w:rPr>
          <w:rFonts w:asciiTheme="minorHAnsi" w:hAnsiTheme="minorHAnsi" w:cstheme="minorHAnsi"/>
          <w:spacing w:val="-3"/>
          <w:lang w:eastAsia="pt-BR"/>
        </w:rPr>
        <w:t xml:space="preserve"> 17</w:t>
      </w:r>
      <w:r w:rsidR="001E0BA4">
        <w:rPr>
          <w:rFonts w:asciiTheme="minorHAnsi" w:hAnsiTheme="minorHAnsi" w:cstheme="minorHAnsi"/>
          <w:spacing w:val="-3"/>
          <w:lang w:eastAsia="pt-BR"/>
        </w:rPr>
        <w:t>h</w:t>
      </w:r>
      <w:r w:rsidR="005445E7" w:rsidRPr="006B34D6">
        <w:rPr>
          <w:rFonts w:asciiTheme="minorHAnsi" w:hAnsiTheme="minorHAnsi" w:cstheme="minorHAnsi"/>
          <w:spacing w:val="-3"/>
          <w:lang w:eastAsia="pt-BR"/>
        </w:rPr>
        <w:t>30</w:t>
      </w:r>
      <w:r w:rsidR="001E0BA4">
        <w:rPr>
          <w:rFonts w:asciiTheme="minorHAnsi" w:hAnsiTheme="minorHAnsi" w:cstheme="minorHAnsi"/>
          <w:spacing w:val="-3"/>
          <w:lang w:eastAsia="pt-BR"/>
        </w:rPr>
        <w:t>min</w:t>
      </w:r>
      <w:r w:rsidRPr="006B34D6">
        <w:rPr>
          <w:rFonts w:asciiTheme="minorHAnsi" w:hAnsiTheme="minorHAnsi" w:cstheme="minorHAnsi"/>
          <w:spacing w:val="-3"/>
          <w:lang w:eastAsia="pt-BR"/>
        </w:rPr>
        <w:t>, com Alan Antonio Balestrin, até o último dia previsto para entrega dos envelopes.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Romelândia – SC, 19/01/16.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6515C3" w:rsidRPr="006B34D6" w:rsidRDefault="006515C3"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5445E7"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rPr>
        <w:t xml:space="preserve">                                                                VALDOCI SAUL</w:t>
      </w:r>
    </w:p>
    <w:p w:rsidR="00D00404" w:rsidRPr="006515C3"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Prefeito Municipal</w:t>
      </w:r>
      <w:r w:rsidRPr="006B34D6">
        <w:rPr>
          <w:rFonts w:asciiTheme="minorHAnsi" w:hAnsiTheme="minorHAnsi" w:cstheme="minorHAnsi"/>
          <w:b/>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1E0BA4"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lang w:eastAsia="pt-BR"/>
        </w:rPr>
      </w:pPr>
      <w:r w:rsidRPr="001E0BA4">
        <w:rPr>
          <w:rFonts w:asciiTheme="minorHAnsi" w:hAnsiTheme="minorHAnsi" w:cstheme="minorHAnsi"/>
          <w:b/>
          <w:spacing w:val="-3"/>
          <w:sz w:val="24"/>
          <w:lang w:eastAsia="pt-BR"/>
        </w:rPr>
        <w:t xml:space="preserve"> ANEXO – I</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Processo Licitatório Nº 159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Minuta de Contrato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1E0BA4">
        <w:rPr>
          <w:rFonts w:asciiTheme="minorHAnsi" w:hAnsiTheme="minorHAnsi" w:cstheme="minorHAnsi"/>
          <w:b/>
          <w:spacing w:val="-3"/>
          <w:lang w:eastAsia="pt-BR"/>
        </w:rPr>
        <w:t>CONTRATO DE COMPRA E FORNECIMENTO DE MERCADORIAS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Cs/>
          <w:spacing w:val="-3"/>
          <w:lang w:eastAsia="pt-BR"/>
        </w:rPr>
        <w:t xml:space="preserve">Pelo presente contrato de Prestação de Serviço, que entre si fazem de um lado a Prefeitura Municipal de Romelândia, Estado de Santa Catarina, pessoa jurídica de direito público, estabelecida à Rua 12 de Outubro, nº 242, inscrito no CNPJ sob nº 82.821.182/0001-26, neste ato representado pelo seu Prefeito Municipal Sr. </w:t>
      </w:r>
      <w:r w:rsidR="005445E7" w:rsidRPr="006B34D6">
        <w:rPr>
          <w:rFonts w:asciiTheme="minorHAnsi" w:hAnsiTheme="minorHAnsi" w:cstheme="minorHAnsi"/>
          <w:bCs/>
          <w:spacing w:val="-3"/>
          <w:lang w:eastAsia="pt-BR"/>
        </w:rPr>
        <w:t xml:space="preserve">VALDOCI SAUL </w:t>
      </w:r>
      <w:r w:rsidRPr="006B34D6">
        <w:rPr>
          <w:rFonts w:asciiTheme="minorHAnsi" w:hAnsiTheme="minorHAnsi" w:cstheme="minorHAnsi"/>
          <w:bCs/>
          <w:spacing w:val="-3"/>
          <w:lang w:eastAsia="pt-BR"/>
        </w:rPr>
        <w:t xml:space="preserve"> brasileiro, casado, residente e domiciliado nesta cidade, inscrito no CPF sob nº , doravante denominado simplesmente de CONTRATANTE e por outro lado a empresa ________, inscrita no CNPJ sob n.º ______, estabelecida na ________, neste ato representada __________, inscrita no CPF sob nº ______, residente e domiciliada no Município de _________, doravante</w:t>
      </w:r>
      <w:r w:rsidR="00D0688E">
        <w:rPr>
          <w:rFonts w:asciiTheme="minorHAnsi" w:hAnsiTheme="minorHAnsi" w:cstheme="minorHAnsi"/>
          <w:bCs/>
          <w:spacing w:val="-3"/>
          <w:lang w:eastAsia="pt-BR"/>
        </w:rPr>
        <w:t xml:space="preserve"> </w:t>
      </w:r>
      <w:r w:rsidRPr="006B34D6">
        <w:rPr>
          <w:rFonts w:asciiTheme="minorHAnsi" w:hAnsiTheme="minorHAnsi" w:cstheme="minorHAnsi"/>
          <w:spacing w:val="-3"/>
          <w:lang w:eastAsia="pt-BR"/>
        </w:rPr>
        <w:t>denominado CONTRATADA, de acordo comum e com amparo legal na Lei Federal n.º 8.666/93 e alterações posteriores e Processo de Licitação Nº 159 / 2016, na modalidade de Pregão Presencial nº 2 / 2016, resolvem contratar o objeto do presente pelas seguintes condições e cláusulas: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PRIMEIRA - DO OBJETO: AQUISIÇÃO DE GENEROS ALIMENTICIOS, ( MERENDA ESCOLAR ) PARA ALUNOS DA EDUCAÇÃO BÁSICA EM ATENÇÃO AOS RECURSOS DO PROGRAMA NACIONAL DE ALIMENTAÇÃO ESCOLAR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SEGUNDA - DO PREÇO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 CONTRATANTE pagará a CONTRATADA o valor de R$ ____ Ao Item vencedor, totalizando o valor de R$ __________ , ou seja, aquele cotado pela proposta declarada vencedora, sem qualquer acréscimo ou adendo.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PARÁGRAFO UNICO - Toda e qualquer despesas decorrentes do fornecimento do objeto contratado serão de exclusiva responsabilidade da Contratada, sem qualquer ônus para o Município.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TERCEIRA - DO PAGAMENTO E DO REAJUSTE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O pagamento será efetuado de acordo com o cronograma físico/financeiro após a emissão da nota fiscal devidamente atestada por servidor da Prefeitura de Romelândia - SC ou pela Fiscalização do Contrato, referente à aquisição do objeto, observando-se, antes do pagamento, a comprovação da regularidade da documentação.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 valor do presente contrato não sofrerá qualquer tipo de reajuste, conforme determina os artigos 11 e 12 da Lei Federal 8.880/94.</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lang w:eastAsia="pt-BR"/>
        </w:rPr>
      </w:pPr>
      <w:r w:rsidRPr="006B34D6">
        <w:rPr>
          <w:rFonts w:asciiTheme="minorHAnsi" w:eastAsia="Arial Unicode MS" w:hAnsiTheme="minorHAnsi" w:cstheme="minorHAnsi"/>
          <w:spacing w:val="-3"/>
          <w:lang w:eastAsia="pt-BR"/>
        </w:rPr>
        <w:t>CLAUSULA QUARTA - DAS OBRIGA</w:t>
      </w:r>
      <w:r w:rsidRPr="006B34D6">
        <w:rPr>
          <w:rFonts w:asciiTheme="minorHAnsi" w:hAnsiTheme="minorHAnsi" w:cstheme="minorHAnsi"/>
          <w:spacing w:val="-3"/>
          <w:lang w:eastAsia="pt-BR"/>
        </w:rPr>
        <w:t>Ç</w:t>
      </w:r>
      <w:r w:rsidRPr="006B34D6">
        <w:rPr>
          <w:rFonts w:asciiTheme="minorHAnsi" w:eastAsia="Arial Unicode MS" w:hAnsiTheme="minorHAnsi" w:cstheme="minorHAnsi"/>
          <w:spacing w:val="-3"/>
          <w:lang w:eastAsia="pt-BR"/>
        </w:rPr>
        <w:t>OES DA CONTRATADA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i/>
          <w:color w:val="000000"/>
          <w:spacing w:val="-3"/>
          <w:lang w:eastAsia="pt-BR"/>
        </w:rPr>
      </w:pPr>
      <w:r w:rsidRPr="006B34D6">
        <w:rPr>
          <w:rFonts w:asciiTheme="minorHAnsi" w:hAnsiTheme="minorHAnsi" w:cstheme="minorHAnsi"/>
          <w:color w:val="000000"/>
          <w:spacing w:val="-3"/>
          <w:lang w:eastAsia="pt-BR"/>
        </w:rPr>
        <w:t>I – proceder a entrega objeto da presente licitação, nos prazos e condições previstos conforme Edital;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 - pagar todos os tributos, contribuições fiscais e parafiscais que incidam ou venham a incidir, direta e indiretamente, sobre os materiais fornecidos;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III - substituir, sem custos adicionais e no mesmo prazo definido para o bem rejeitado, recusado pela fiscalização do contrato;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IV - atender prontamente quaisquer exigências da fiscalização do contrato, inerentes ao objeto da contratação;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V - manter, durante a vigência do contrato, as mesmas condições da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color w:val="000000"/>
          <w:spacing w:val="-3"/>
          <w:lang w:eastAsia="pt-BR"/>
        </w:rPr>
        <w:t xml:space="preserve">VI - </w:t>
      </w:r>
      <w:r w:rsidRPr="006B34D6">
        <w:rPr>
          <w:rFonts w:asciiTheme="minorHAnsi" w:hAnsiTheme="minorHAnsi" w:cstheme="minorHAnsi"/>
          <w:spacing w:val="-3"/>
          <w:lang w:eastAsia="pt-BR"/>
        </w:rPr>
        <w:t xml:space="preserve">assumir todos os gastos e despesas que fizer, para o adimplemento das obrigações decorrentes da contratação, tais como: transportes, embalagens e demais custos que se fizerem necessários para a entrega do bem.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lang w:eastAsia="pt-BR"/>
        </w:rPr>
      </w:pPr>
      <w:r w:rsidRPr="006B34D6">
        <w:rPr>
          <w:rFonts w:asciiTheme="minorHAnsi" w:eastAsia="Arial Unicode MS" w:hAnsiTheme="minorHAnsi" w:cstheme="minorHAnsi"/>
          <w:spacing w:val="-3"/>
          <w:lang w:eastAsia="pt-BR"/>
        </w:rPr>
        <w:lastRenderedPageBreak/>
        <w:t>CLAUSULA QUINTA - DAS OBRIGA</w:t>
      </w:r>
      <w:r w:rsidRPr="006B34D6">
        <w:rPr>
          <w:rFonts w:asciiTheme="minorHAnsi" w:hAnsiTheme="minorHAnsi" w:cstheme="minorHAnsi"/>
          <w:spacing w:val="-3"/>
          <w:lang w:eastAsia="pt-BR"/>
        </w:rPr>
        <w:t>Ç</w:t>
      </w:r>
      <w:r w:rsidRPr="006B34D6">
        <w:rPr>
          <w:rFonts w:asciiTheme="minorHAnsi" w:eastAsia="Arial Unicode MS" w:hAnsiTheme="minorHAnsi" w:cstheme="minorHAnsi"/>
          <w:spacing w:val="-3"/>
          <w:lang w:eastAsia="pt-BR"/>
        </w:rPr>
        <w:t>OES DO MUNICIPIO.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 – acompanhar e fiscalizar a entrega do objeto, bem como atestar nas notas fiscais/faturas a efetiva entrega do mesmo.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 – efetuar os pagamentos à Contratada.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III – aplicar à Contratada as penalidades regulamentares e contratuais.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lang w:eastAsia="pt-BR"/>
        </w:rPr>
      </w:pPr>
      <w:r w:rsidRPr="006B34D6">
        <w:rPr>
          <w:rFonts w:asciiTheme="minorHAnsi" w:eastAsia="Arial Unicode MS" w:hAnsiTheme="minorHAnsi" w:cstheme="minorHAnsi"/>
          <w:spacing w:val="-3"/>
          <w:lang w:eastAsia="pt-BR"/>
        </w:rPr>
        <w:t>CLAUSULA SEXTA –  DAS PENALIDADES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 multa prevista no item anterior será descontada dos créditos que a contratada possuir com o Município, e poderá acumular com as demais sanções administrativas;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Nos termos do artigo 87 da Lei Federal nº 8.666 de 21 de junho de 1993, pela inexecução total ou parcial na entrega do objeto licitado a Administração poderá aplicar aos fornecedores, as seguintes penalidades: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 – Advertência por escrito;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w:t>
      </w:r>
      <w:r w:rsidRPr="006B34D6">
        <w:rPr>
          <w:rFonts w:asciiTheme="minorHAnsi" w:hAnsiTheme="minorHAnsi" w:cstheme="minorHAnsi"/>
          <w:b/>
          <w:bCs/>
          <w:spacing w:val="-3"/>
          <w:lang w:eastAsia="pt-BR"/>
        </w:rPr>
        <w:t xml:space="preserve"> </w:t>
      </w:r>
      <w:r w:rsidRPr="006B34D6">
        <w:rPr>
          <w:rFonts w:asciiTheme="minorHAnsi" w:hAnsiTheme="minorHAnsi" w:cstheme="minorHAnsi"/>
          <w:spacing w:val="-3"/>
          <w:lang w:eastAsia="pt-BR"/>
        </w:rPr>
        <w:t>– Aplicação de multa de 2 % (dois por cento) sobre o valor total da contratação efetuada, pela inexecução das obrigações constantes deste Instrumento;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 – Suspensão temporária de participação em licitação e impedimento de contratar com o Município, por prazo não superior a 02 (dois) anos;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SETIMA – DA FUNDAMENTACAO LEGAL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O presente contrato é regido pela Lei nº 8.666/93 e alterações posteriores;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Os recursos administrativos e os casos de alteração ou rescisão contratual são os constantes na Lei nº 8.666/93 e 10.520/02.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OITAVA - DA VIGÊNCIA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O presente contrato terá vigência da data da assinatura do contrato até </w:t>
      </w:r>
      <w:r w:rsidR="00D0688E">
        <w:rPr>
          <w:rFonts w:asciiTheme="minorHAnsi" w:hAnsiTheme="minorHAnsi" w:cstheme="minorHAnsi"/>
          <w:spacing w:val="-3"/>
          <w:lang w:eastAsia="pt-BR"/>
        </w:rPr>
        <w:t>31.12.2016.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NONA - DA RESCISÃO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Parágrafo Único – Nos casos omissos serão aplicados os preceitos do Direito Público, teoria geral dos contratos e disposições de direito privado.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CLÁUSULA DECIMA - DO FORO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Para as questões decorrentes da execução deste termo de Contrato, fica eleito o Foro da Comarca de Anchieta, Estado de Santa Catarina, com renúncia expressa de qualquer outro, por mais privilegiado ou especial que possa ser.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E, por estarem assim justos e contratados, firmam o presente, juntamente com duas testemunhas, em três vias de igual teor e forma, sem emendas ou rasuras, para que produza seus jurídicos efeitos.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Romelândia – SC, em 19/01/16. </w:t>
      </w:r>
    </w:p>
    <w:p w:rsidR="00D00404" w:rsidRPr="006B34D6" w:rsidRDefault="005445E7"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val="es-ES_tradnl" w:eastAsia="pt-BR"/>
        </w:rPr>
      </w:pPr>
      <w:r w:rsidRPr="006B34D6">
        <w:rPr>
          <w:rFonts w:asciiTheme="minorHAnsi" w:hAnsiTheme="minorHAnsi" w:cstheme="minorHAnsi"/>
          <w:spacing w:val="-3"/>
          <w:lang w:val="es-ES_tradnl" w:eastAsia="pt-BR"/>
        </w:rPr>
        <w:t xml:space="preserve">  VALDOCI SAUL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Prefeito Municipal</w:t>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Contratante </w:t>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r>
      <w:r w:rsidRPr="006B34D6">
        <w:rPr>
          <w:rFonts w:asciiTheme="minorHAnsi" w:hAnsiTheme="minorHAnsi" w:cstheme="minorHAnsi"/>
          <w:spacing w:val="-3"/>
          <w:lang w:eastAsia="pt-BR"/>
        </w:rPr>
        <w:tab/>
        <w:t>Contratada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9F6C9F"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9F6C9F">
        <w:rPr>
          <w:rFonts w:asciiTheme="minorHAnsi" w:hAnsiTheme="minorHAnsi" w:cstheme="minorHAnsi"/>
          <w:b/>
          <w:spacing w:val="-3"/>
          <w:sz w:val="24"/>
          <w:lang w:eastAsia="pt-BR"/>
        </w:rPr>
        <w:t>ANEXO II</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Para o presente Processo Licitatório, será necessário a apresentação dos documentos abaixo relacionados, que deverão ser apresentados em original ou devidamente autenticados por Cartório ou por servidor público municipal.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7371"/>
      </w:tblGrid>
      <w:tr w:rsidR="00D00404" w:rsidRPr="006B34D6" w:rsidTr="001E0BA4">
        <w:tc>
          <w:tcPr>
            <w:tcW w:w="1985"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Regularidade Fiscal</w:t>
            </w:r>
          </w:p>
        </w:tc>
        <w:tc>
          <w:tcPr>
            <w:tcW w:w="7371"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Comprovante de regularidade para com a Fazenda Federal.</w:t>
            </w:r>
          </w:p>
        </w:tc>
      </w:tr>
      <w:tr w:rsidR="00D00404" w:rsidRPr="006B34D6" w:rsidTr="001E0BA4">
        <w:tc>
          <w:tcPr>
            <w:tcW w:w="1985"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Regularidade Fiscal</w:t>
            </w:r>
          </w:p>
        </w:tc>
        <w:tc>
          <w:tcPr>
            <w:tcW w:w="7371"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Comprovante de regularidade para com a Fazenda Estadual, da sede da empresa.</w:t>
            </w:r>
          </w:p>
        </w:tc>
      </w:tr>
      <w:tr w:rsidR="00D00404" w:rsidRPr="006B34D6" w:rsidTr="001E0BA4">
        <w:tc>
          <w:tcPr>
            <w:tcW w:w="1985"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Regularidade Fiscal</w:t>
            </w:r>
          </w:p>
        </w:tc>
        <w:tc>
          <w:tcPr>
            <w:tcW w:w="7371"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Comprovante de regularidade para com o FGTS.</w:t>
            </w:r>
          </w:p>
        </w:tc>
      </w:tr>
      <w:tr w:rsidR="00D00404" w:rsidRPr="006B34D6" w:rsidTr="001E0BA4">
        <w:tc>
          <w:tcPr>
            <w:tcW w:w="1985"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Regularidade Fiscal</w:t>
            </w:r>
          </w:p>
        </w:tc>
        <w:tc>
          <w:tcPr>
            <w:tcW w:w="7371" w:type="dxa"/>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Comprovante de regularidade para com a Fazenda Municipal.</w:t>
            </w:r>
          </w:p>
        </w:tc>
      </w:tr>
      <w:tr w:rsidR="00D00404" w:rsidRPr="006B34D6" w:rsidTr="001E0BA4">
        <w:tc>
          <w:tcPr>
            <w:tcW w:w="1985"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Regularidade Fiscal</w:t>
            </w:r>
          </w:p>
        </w:tc>
        <w:tc>
          <w:tcPr>
            <w:tcW w:w="737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Certificado Negativa de Débitos Trabalhista  - CNDT, conforme exigência da Lei nº 12.440 de 07 de julho de 2011.</w:t>
            </w:r>
          </w:p>
        </w:tc>
      </w:tr>
    </w:tbl>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1E0BA4"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4"/>
          <w:lang w:eastAsia="pt-BR"/>
        </w:rPr>
      </w:pPr>
      <w:r w:rsidRPr="001E0BA4">
        <w:rPr>
          <w:rFonts w:asciiTheme="minorHAnsi" w:hAnsiTheme="minorHAnsi" w:cstheme="minorHAnsi"/>
          <w:b/>
          <w:bCs/>
          <w:spacing w:val="-3"/>
          <w:sz w:val="24"/>
          <w:lang w:eastAsia="pt-BR"/>
        </w:rPr>
        <w:t>ANEXO III – MODELO DE CREDENCIAMENTO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LICITANTE: ADMINISTRAÇÃO MUNICIPAL DE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ENDEREÇO: RUA 12 DE OUTUBRO, 242.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CNPJ: 82.821.182/0001-26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PROCESSO LICITATÓRIO  159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MODALIDADE: PREGÃO PRESENCIAL 2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PROCURAÇÃO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bCs/>
          <w:spacing w:val="-3"/>
          <w:lang w:eastAsia="pt-BR"/>
        </w:rPr>
        <w:tab/>
      </w:r>
      <w:r w:rsidRPr="006B34D6">
        <w:rPr>
          <w:rFonts w:asciiTheme="minorHAnsi" w:hAnsiTheme="minorHAnsi" w:cstheme="minorHAnsi"/>
          <w:spacing w:val="-3"/>
          <w:lang w:eastAsia="pt-BR"/>
        </w:rPr>
        <w:t>A (nome da empresa)______________, CNPJ n° ___________, com sede à _____________, neste ato representada pelo(s) (diretores ou sócios, com qualificação completa – nome, RG, CPF, nacionalidade, estado civil, profissão e endereço)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Pelo presente instrumento de mandato, nomeia e constitui, seu(s) Procurador(es) o Senhor(es) (nome, RG, CPF, nacionalidade, estado civil, profissão e endereço),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 quem confere(m) amplos poderes para junto a ADMINISTRAÇÃO MUNICIPAL DE ROMELÂNDIA –SC, praticar atos necessários para representar a outorgante no processo licitatório n° 159 / 2016, na modalidade Pregão Presencial n°2 / 2016,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Local, data e assinatura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RECONHECER FIRMA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1E0BA4"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lang w:eastAsia="pt-BR"/>
        </w:rPr>
      </w:pPr>
      <w:r w:rsidRPr="001E0BA4">
        <w:rPr>
          <w:rFonts w:asciiTheme="minorHAnsi" w:hAnsiTheme="minorHAnsi" w:cstheme="minorHAnsi"/>
          <w:b/>
          <w:spacing w:val="-3"/>
          <w:sz w:val="24"/>
          <w:lang w:eastAsia="pt-BR"/>
        </w:rPr>
        <w:t>ANEXO IV - FORMULÁRIO PARA ENTREGA DA PROPOSTA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LICITANTE: ADMINISTRAÇÃO MUNICIPAL DE ROMELANDIA–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ENDEREÇO: RUA 12 DE OUTUBBRO 242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CNPJ: 82.821.182/0001-26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lang w:eastAsia="pt-BR"/>
        </w:rPr>
      </w:pPr>
      <w:r w:rsidRPr="006B34D6">
        <w:rPr>
          <w:rFonts w:asciiTheme="minorHAnsi" w:hAnsiTheme="minorHAnsi" w:cstheme="minorHAnsi"/>
          <w:b/>
          <w:spacing w:val="40"/>
          <w:lang w:eastAsia="pt-BR"/>
        </w:rPr>
        <w:t>PROCESSO LICITATÓRIO Nº 159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MODALIDADE: PREGÃO PRESENCIAL 2 /2016.</w:t>
      </w:r>
      <w:r w:rsidRPr="006B34D6">
        <w:rPr>
          <w:rFonts w:asciiTheme="minorHAnsi" w:hAnsiTheme="minorHAnsi" w:cstheme="minorHAnsi"/>
          <w:spacing w:val="-3"/>
          <w:lang w:eastAsia="pt-BR"/>
        </w:rPr>
        <w:t xml:space="preserve">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FORMULÁRIO PARA ENTREGA DA PROPOSTA</w:t>
      </w:r>
      <w:r w:rsidRPr="006B34D6">
        <w:rPr>
          <w:rFonts w:asciiTheme="minorHAnsi" w:hAnsiTheme="minorHAnsi" w:cstheme="minorHAnsi"/>
          <w:spacing w:val="-3"/>
          <w:lang w:eastAsia="pt-BR"/>
        </w:rPr>
        <w:tab/>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Proponente: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Endereço: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Cidade: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spacing w:val="-3"/>
          <w:lang w:eastAsia="pt-BR"/>
        </w:rPr>
        <w:t>CNPJ:</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OBJETO: AQUISIÇÃO DE GENEROS ALIMENTICIOS, ( MERENDA ESCOLAR ) PARA ALUNOS DA EDUCAÇÃO BÁSICA EM ATENÇÃO AOS RECURSOS DO PROGRAMA NACIONAL DE ALIMENTAÇÃO ESCOLAR 2016.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851"/>
        <w:gridCol w:w="709"/>
        <w:gridCol w:w="5670"/>
        <w:gridCol w:w="708"/>
        <w:gridCol w:w="851"/>
      </w:tblGrid>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ITEM</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QTD. </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DISCRIMINAÇÃO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6515C3" w:rsidP="006515C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Pr>
                <w:rFonts w:asciiTheme="minorHAnsi" w:hAnsiTheme="minorHAnsi" w:cstheme="minorHAnsi"/>
                <w:spacing w:val="-3"/>
                <w:lang w:eastAsia="pt-BR"/>
              </w:rPr>
              <w:t>UNIT</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515C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 TOTAL</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XAROPE CONCENTRADO DE FRUTA UVA, FRAMBOESA  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SUCO DE FRUTAS DIVERSOS SABORES 01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FARINHA DE TRIGO ESPECIAL EMBALAGEM DE 5 KG TIPO 1</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45,00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AÇUCAR CRISTALIZADO EMBALAGEM DE 5 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5</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45,00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ARROZ PARBOILIZADO, TIPO 1, PACOTE C/05KG.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TOMATE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FEIJÃO PRETO  TIPO 1, EMBALAGEM  01KG.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LENTILHA PCT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OLEO DE SOJA 900 ML</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BATATA INGLESA (LAVADA),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MAMÃO FORMOSA NOVO GRAU MÉDIO DE AMADURECIMENTO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CEBOLA MÉDIA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13</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MAÇÃ FUJI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250,00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BANANA CATURA</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GELATINA SABORES DIVERSOS 35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16</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COXA E SOBRECOXA DE FRANGO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17</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CARNE MOIDA SEGUNDA QUALIDADE EMBALAGENS DE 1 QUILO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SAL REFINADO IODADO EMBALAGEM DE 1 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BOLACHA MARIA 400GR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BOLACHA AGUA E SAL 400G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21</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MARGARINA C/SAL EMBALAGEM DE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22</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ACHOCOLATADO EM PÓ,C/VITAMINAS EMBALAGEM DE 400 GRAMAS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23</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SAGU CLASSE PÉROLA TIPO 1 EMBALAGEM C/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COLORAU EMBALAGEM DE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25</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50,00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CALDO DE GALINHA 126G.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26</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CARNE DE PORCO EMBALAGEM DE 1 KG INSPECIONADA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27</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64,00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PÃO P/CACHORRO QUENTE 90G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28</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VINAGRE TINTO EMBALAGEM DE 750 ML</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LEITE INTEGRAL EMBALAGEM CARTONADA DE 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279,00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REPOLHO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31</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FERMENTO QUIMICO 250 GRAMAS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32</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FERMENTO BIOLOGICO INSTANTANEO 125GR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33</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DOCE DE FRUTAS, EMBALAGEM 900GR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IOGURTE DIVERSOS SABORES BANDEJA C/ 6 UNIDADES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35</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PÓ PARA PUDIM 35G SABORES DIVERSOS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36</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CENOURA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37</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AMIDO DE MILHO - PACOTE DE 500GR., 100% AMIDO DE MILHO.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38</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DZ</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OVOS DE GALINHA</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60,00</w:t>
            </w:r>
          </w:p>
        </w:tc>
        <w:tc>
          <w:tcPr>
            <w:tcW w:w="70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670"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FARINHA DE MILHO - PACOTE DE 02KG.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c>
      </w:tr>
    </w:tbl>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VALIDADE DA PROPOSTA: Será de no mínimo 30 ( Trinta) dias.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b/>
        <w:t xml:space="preserve">Declaro estar de acordo com todas normas deste edital e seus anexos e que nos preços propostos encontram-se incluídos todos os tributos, encargos sociais, frete até o destino e quaisquer outros ônus que porventura possam recair sobre o fornecimento do objeto da presente licitação. </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Representante Legal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Nome: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Cargo: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CPF:</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Data: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Carimbo do CNPJ e Assinatura do Proponente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515C3"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lang w:eastAsia="pt-BR"/>
        </w:rPr>
      </w:pPr>
      <w:r w:rsidRPr="006515C3">
        <w:rPr>
          <w:rFonts w:asciiTheme="minorHAnsi" w:hAnsiTheme="minorHAnsi" w:cstheme="minorHAnsi"/>
          <w:b/>
          <w:spacing w:val="-3"/>
          <w:sz w:val="24"/>
          <w:lang w:eastAsia="pt-BR"/>
        </w:rPr>
        <w:t xml:space="preserve">ANEXO V - </w:t>
      </w:r>
      <w:r w:rsidRPr="006515C3">
        <w:rPr>
          <w:rFonts w:asciiTheme="minorHAnsi" w:hAnsiTheme="minorHAnsi" w:cstheme="minorHAnsi"/>
          <w:b/>
          <w:spacing w:val="-2"/>
          <w:sz w:val="24"/>
          <w:lang w:eastAsia="pt-BR"/>
        </w:rPr>
        <w:t>DECLARAÇÃO DE INEXISTÊNCIA DE FATO SUPERVENIENTE IMPEDITIVO DA HABILITAÇÃO E DO TRABALHO DO MENOR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LICITANTE: ADMINISTRAÇÃO MUNICIPAL DE ROMELANDIA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ENDEREÇO: RUA 12 DE OUTUBRO, 242.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CNPJ: 82.821.182/0001-26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lang w:eastAsia="pt-BR"/>
        </w:rPr>
      </w:pPr>
      <w:r w:rsidRPr="006B34D6">
        <w:rPr>
          <w:rFonts w:asciiTheme="minorHAnsi" w:hAnsiTheme="minorHAnsi" w:cstheme="minorHAnsi"/>
          <w:b/>
          <w:spacing w:val="40"/>
          <w:lang w:eastAsia="pt-BR"/>
        </w:rPr>
        <w:t>PROCESSO LICITATÓRIO Nº 159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lastRenderedPageBreak/>
        <w:t>MODALIDADE: PREGÃO PRESENCIAL Nº2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bCs/>
          <w:spacing w:val="-3"/>
          <w:lang w:eastAsia="pt-BR"/>
        </w:rPr>
        <w:t>D E C L A R A Ç Ã 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_______________________________________________________________________,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(razão social na empresa)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CNPJ N.º: __________________________com sede na 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 xml:space="preserve">                               (n.º de inscrição)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_______________________________________________________________________,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r w:rsidRPr="006B34D6">
        <w:rPr>
          <w:rFonts w:asciiTheme="minorHAnsi" w:hAnsiTheme="minorHAnsi" w:cstheme="minorHAnsi"/>
          <w:color w:val="000000"/>
          <w:spacing w:val="-3"/>
          <w:lang w:eastAsia="pt-BR"/>
        </w:rPr>
        <w:t>(endereço completo)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r w:rsidRPr="006B34D6">
        <w:rPr>
          <w:rFonts w:asciiTheme="minorHAnsi" w:hAnsiTheme="minorHAnsi" w:cstheme="minorHAnsi"/>
          <w:snapToGrid w:val="0"/>
          <w:color w:val="000000"/>
          <w:spacing w:val="-3"/>
          <w:lang w:eastAsia="pt-BR"/>
        </w:rPr>
        <w:t>a) Por intermédio de seu representante legal, infra-assinado, e para os fins do Pregão Presencial nº 2 / 2016, DECLARA expressamente que até a presente data, inexistem fatos supervenientes impeditivos para sua habilitação no presente certame licitatório, estando ciente da obrigatoriedade de declarar ocorrências posteriores.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 Não emprega menores de dezoito anos em trabalho noturno, perigoso ou insalubre ou menores de dezesseis anos, em qualquer trabalho, salvo na condição de aprendiz, a partir de quatorze anos.</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_________________________________,__ </w:t>
      </w:r>
      <w:r w:rsidR="005445E7" w:rsidRPr="006B34D6">
        <w:rPr>
          <w:rFonts w:asciiTheme="minorHAnsi" w:hAnsiTheme="minorHAnsi" w:cstheme="minorHAnsi"/>
          <w:spacing w:val="-3"/>
          <w:lang w:eastAsia="pt-BR"/>
        </w:rPr>
        <w:t>de ___________________ de 2.016</w:t>
      </w:r>
      <w:r w:rsidRPr="006B34D6">
        <w:rPr>
          <w:rFonts w:asciiTheme="minorHAnsi" w:hAnsiTheme="minorHAnsi" w:cstheme="minorHAnsi"/>
          <w:spacing w:val="-3"/>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_________________________________________________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assinatura e identificação do declarante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(responsável pela empresa)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OBS.: 1) Esta declaração deverá ser entregue ao Pregoeiro, após o CREDÊNCIAMENTO,  e separadamente dos envelopes (Proposta de Preço e Habilitação) exigidos nesta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515C3"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2"/>
          <w:sz w:val="24"/>
          <w:lang w:eastAsia="pt-BR"/>
        </w:rPr>
      </w:pPr>
      <w:r w:rsidRPr="006515C3">
        <w:rPr>
          <w:rFonts w:asciiTheme="minorHAnsi" w:hAnsiTheme="minorHAnsi" w:cstheme="minorHAnsi"/>
          <w:b/>
          <w:spacing w:val="-3"/>
          <w:sz w:val="24"/>
          <w:lang w:eastAsia="pt-BR"/>
        </w:rPr>
        <w:t xml:space="preserve">ANEXO VI - </w:t>
      </w:r>
      <w:r w:rsidRPr="006515C3">
        <w:rPr>
          <w:rFonts w:asciiTheme="minorHAnsi" w:hAnsiTheme="minorHAnsi" w:cstheme="minorHAnsi"/>
          <w:b/>
          <w:spacing w:val="-2"/>
          <w:sz w:val="24"/>
          <w:lang w:eastAsia="pt-BR"/>
        </w:rPr>
        <w:t>DECLARAÇÃO DE CIÊNCIA DE CUMPRIMENTO DE REQUISITO DE HABILITAÇÃO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LICITANTE: ADMINISTRAÇÃO MUNICIPAL DE ROMELÂNDIA – SC</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ENDEREÇO: RUA 12 DE OUTUBRO, 242.</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lang w:eastAsia="pt-BR"/>
        </w:rPr>
      </w:pPr>
      <w:r w:rsidRPr="006B34D6">
        <w:rPr>
          <w:rFonts w:asciiTheme="minorHAnsi" w:hAnsiTheme="minorHAnsi" w:cstheme="minorHAnsi"/>
          <w:b/>
          <w:spacing w:val="-3"/>
          <w:lang w:eastAsia="pt-BR"/>
        </w:rPr>
        <w:t>CNPJ: 82.821.182/0001-26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lang w:eastAsia="pt-BR"/>
        </w:rPr>
      </w:pPr>
      <w:r w:rsidRPr="006B34D6">
        <w:rPr>
          <w:rFonts w:asciiTheme="minorHAnsi" w:hAnsiTheme="minorHAnsi" w:cstheme="minorHAnsi"/>
          <w:b/>
          <w:spacing w:val="40"/>
          <w:lang w:eastAsia="pt-BR"/>
        </w:rPr>
        <w:t>PROCESSO LICITATÓRIO Nº 159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b/>
          <w:spacing w:val="-3"/>
          <w:lang w:eastAsia="pt-BR"/>
        </w:rPr>
        <w:t>MODALIDADE: PREGÃO PRESENCIAL Nº 2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lang w:eastAsia="pt-BR"/>
        </w:rPr>
      </w:pPr>
    </w:p>
    <w:p w:rsidR="009F6C9F"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lang w:eastAsia="pt-BR"/>
        </w:rPr>
      </w:pPr>
      <w:r w:rsidRPr="006B34D6">
        <w:rPr>
          <w:rFonts w:asciiTheme="minorHAnsi" w:hAnsiTheme="minorHAnsi" w:cstheme="minorHAnsi"/>
          <w:b/>
          <w:bCs/>
          <w:spacing w:val="-2"/>
          <w:lang w:eastAsia="pt-BR"/>
        </w:rPr>
        <w:t>DECLARAÇÃO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__________________________________________________________________________________,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(razão social da licitante)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inscrita no CNPJ 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________________________________ com sede na 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ab/>
      </w:r>
      <w:r w:rsidRPr="006B34D6">
        <w:rPr>
          <w:rFonts w:asciiTheme="minorHAnsi" w:hAnsiTheme="minorHAnsi" w:cstheme="minorHAnsi"/>
          <w:spacing w:val="-2"/>
          <w:lang w:eastAsia="pt-BR"/>
        </w:rPr>
        <w:tab/>
      </w:r>
      <w:r w:rsidRPr="006B34D6">
        <w:rPr>
          <w:rFonts w:asciiTheme="minorHAnsi" w:hAnsiTheme="minorHAnsi" w:cstheme="minorHAnsi"/>
          <w:spacing w:val="-2"/>
          <w:lang w:eastAsia="pt-BR"/>
        </w:rPr>
        <w:tab/>
      </w:r>
      <w:r w:rsidRPr="006B34D6">
        <w:rPr>
          <w:rFonts w:asciiTheme="minorHAnsi" w:hAnsiTheme="minorHAnsi" w:cstheme="minorHAnsi"/>
          <w:spacing w:val="-2"/>
          <w:lang w:eastAsia="pt-BR"/>
        </w:rPr>
        <w:tab/>
        <w:t>(n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de inscrição)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__________________________________________________________________________________,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(endereço completo)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por intermédio de seu representante legal, o (a) Sr.(a) 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infra-assinado, portador(a) da Carteira de Identidade 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________________________ e do CPF/MF 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_______________________, para os fins de participação no Pregão Presencial 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2 / 2016, e para cumprimento do previsto no inciso VII do artigo 4</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da Lei n</w:t>
      </w:r>
      <w:r w:rsidRPr="006B34D6">
        <w:rPr>
          <w:rFonts w:asciiTheme="minorHAnsi" w:hAnsiTheme="minorHAnsi" w:cstheme="minorHAnsi"/>
          <w:spacing w:val="-2"/>
          <w:vertAlign w:val="superscript"/>
          <w:lang w:eastAsia="pt-BR"/>
        </w:rPr>
        <w:t>o</w:t>
      </w:r>
      <w:r w:rsidRPr="006B34D6">
        <w:rPr>
          <w:rFonts w:asciiTheme="minorHAnsi" w:hAnsiTheme="minorHAnsi" w:cstheme="minorHAnsi"/>
          <w:spacing w:val="-2"/>
          <w:lang w:eastAsia="pt-BR"/>
        </w:rPr>
        <w:t xml:space="preserve"> 10.520, de 17/07/2002, publicada no DOU de 18/07/2002, DECLARA expressamente que cumpre plenamente os requisitos de habilitação exigidos no Edital do Pregão em epígrafe.</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 xml:space="preserve">________________________, _________ de _____________ </w:t>
      </w:r>
      <w:r w:rsidR="005445E7" w:rsidRPr="006B34D6">
        <w:rPr>
          <w:rFonts w:asciiTheme="minorHAnsi" w:hAnsiTheme="minorHAnsi" w:cstheme="minorHAnsi"/>
          <w:spacing w:val="-2"/>
          <w:lang w:eastAsia="pt-BR"/>
        </w:rPr>
        <w:t>de 2016</w:t>
      </w:r>
      <w:r w:rsidRPr="006B34D6">
        <w:rPr>
          <w:rFonts w:asciiTheme="minorHAnsi" w:hAnsiTheme="minorHAnsi" w:cstheme="minorHAnsi"/>
          <w:spacing w:val="-2"/>
          <w:lang w:eastAsia="pt-BR"/>
        </w:rPr>
        <w:t>.</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________________________________________</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(assinatura do representante legal)</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t>OBS.: 1) Esta declaração deverá ser entregue ao Pregoeiro, após o CREDÊNCIAMENTO,  e separadamente dos envelopes (Proposta de Preço e Habilitação) exigidos nesta licitação.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lang w:eastAsia="pt-BR"/>
        </w:rPr>
      </w:pPr>
      <w:r w:rsidRPr="006B34D6">
        <w:rPr>
          <w:rFonts w:asciiTheme="minorHAnsi" w:hAnsiTheme="minorHAnsi" w:cstheme="minorHAnsi"/>
          <w:spacing w:val="-2"/>
          <w:lang w:eastAsia="pt-BR"/>
        </w:rPr>
        <w:lastRenderedPageBreak/>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p>
    <w:p w:rsidR="00D00404" w:rsidRPr="006515C3"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4"/>
          <w:lang w:eastAsia="pt-BR"/>
        </w:rPr>
      </w:pPr>
      <w:r w:rsidRPr="006515C3">
        <w:rPr>
          <w:rFonts w:asciiTheme="minorHAnsi" w:hAnsiTheme="minorHAnsi" w:cstheme="minorHAnsi"/>
          <w:b/>
          <w:bCs/>
          <w:spacing w:val="-3"/>
          <w:sz w:val="24"/>
          <w:lang w:eastAsia="pt-BR"/>
        </w:rPr>
        <w:t xml:space="preserve">ANEXO </w:t>
      </w:r>
      <w:r w:rsidR="00FB2143" w:rsidRPr="006515C3">
        <w:rPr>
          <w:rFonts w:asciiTheme="minorHAnsi" w:hAnsiTheme="minorHAnsi" w:cstheme="minorHAnsi"/>
          <w:b/>
          <w:bCs/>
          <w:spacing w:val="-3"/>
          <w:sz w:val="24"/>
          <w:lang w:eastAsia="pt-BR"/>
        </w:rPr>
        <w:t>VI</w:t>
      </w:r>
      <w:r w:rsidR="00FB2143">
        <w:rPr>
          <w:rFonts w:asciiTheme="minorHAnsi" w:hAnsiTheme="minorHAnsi" w:cstheme="minorHAnsi"/>
          <w:b/>
          <w:bCs/>
          <w:spacing w:val="-3"/>
          <w:sz w:val="24"/>
          <w:lang w:eastAsia="pt-BR"/>
        </w:rPr>
        <w:t>I</w:t>
      </w:r>
      <w:r w:rsidRPr="006515C3">
        <w:rPr>
          <w:rFonts w:asciiTheme="minorHAnsi" w:hAnsiTheme="minorHAnsi" w:cstheme="minorHAnsi"/>
          <w:b/>
          <w:bCs/>
          <w:spacing w:val="-3"/>
          <w:sz w:val="24"/>
          <w:lang w:eastAsia="pt-BR"/>
        </w:rPr>
        <w:t xml:space="preserve"> - PLANILHA ORÇAMENTARIA</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PLANILHA ORÇAMENTÁRIA MERENDA ESCOLAR</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Processo Licitatório nº 159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lang w:eastAsia="pt-BR"/>
        </w:rPr>
      </w:pPr>
      <w:r w:rsidRPr="006B34D6">
        <w:rPr>
          <w:rFonts w:asciiTheme="minorHAnsi" w:hAnsiTheme="minorHAnsi" w:cstheme="minorHAnsi"/>
          <w:b/>
          <w:bCs/>
          <w:spacing w:val="-3"/>
          <w:lang w:eastAsia="pt-BR"/>
        </w:rPr>
        <w:t>Pregão Presencial nº 2 / 2016</w:t>
      </w: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727"/>
        <w:gridCol w:w="549"/>
        <w:gridCol w:w="5954"/>
        <w:gridCol w:w="708"/>
        <w:gridCol w:w="851"/>
      </w:tblGrid>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ITEM</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QTD. </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DISCRIMINAÇÃO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6515C3" w:rsidP="006515C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Pr>
                <w:rFonts w:asciiTheme="minorHAnsi" w:hAnsiTheme="minorHAnsi" w:cstheme="minorHAnsi"/>
                <w:spacing w:val="-3"/>
                <w:lang w:eastAsia="pt-BR"/>
              </w:rPr>
              <w:t>U</w:t>
            </w:r>
            <w:r w:rsidR="00D00404" w:rsidRPr="006B34D6">
              <w:rPr>
                <w:rFonts w:asciiTheme="minorHAnsi" w:hAnsiTheme="minorHAnsi" w:cstheme="minorHAnsi"/>
                <w:spacing w:val="-3"/>
                <w:lang w:eastAsia="pt-BR"/>
              </w:rPr>
              <w:t>NIT</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Pr>
                <w:rFonts w:asciiTheme="minorHAnsi" w:hAnsiTheme="minorHAnsi" w:cstheme="minorHAnsi"/>
                <w:spacing w:val="-3"/>
                <w:lang w:eastAsia="pt-BR"/>
              </w:rPr>
              <w:t xml:space="preserve"> TOTAL</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XAROPE CONCENTRADO DE FRUTA UVA, FRAMBOESA  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314,30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SUCO DE FRUTAS DIVERSOS SABORES 01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449,00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FARINHA DE TRIGO ESPECIAL EMBALAGEM DE 5 KG TIPO 1</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9,43</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377,20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45,0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AÇUCAR CRISTALIZADO EMBALAGEM DE 5 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12,85</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578,25</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5</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45,0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ARROZ PARBOILIZADO, TIPO 1, PACOTE C/05KG.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11,49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517,05</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TOMATE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7,50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750,00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7</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FEIJÃO PRETO  TIPO 1, EMBALAGEM  01KG.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4,79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143,70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LENTILHA PCT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149,70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OLEO DE SOJA 900 ML</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478,80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BATATA INGLESA (LAVADA),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673,50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11</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90,0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MAMÃO FORMOSA NOVO GRAU MÉDIO DE AMADURECIMENTO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405,00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CEBOLA MÉDIA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420,00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13</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MAÇÃ FUJI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898,50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14</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250,0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BANANA CATURA</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2,39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597,50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GELATINA SABORES DIVERSOS 35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0,79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237,00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16</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150,0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COXA E SOBRECOXA DE FRANGO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898,50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17</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CARNE MOIDA SEGUNDA QUALIDADE EMBALAGENS DE 1 QUILO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12,99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1.299,00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SAL REFINADO IODADO EMBALAGEM DE 1 KG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0,99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29,70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19</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180,0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BOLACHA MARIA 400GR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538,20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BOLACHA AGUA E SAL 400G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298,80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21</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MARGARINA C/SAL EMBALAGEM DE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2,14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85,60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22</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ACHOCOLATADO EM PÓ,C/VITAMINAS EMBALAGEM DE 400 GRAMAS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179,40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23</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SAGU CLASSE PÉROLA TIPO 1 EMBALAGEM C/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2,79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167,40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24</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COLORAU EMBALAGEM DE 500 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44,70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25</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50,0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CALDO DE GALINHA 126G.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1,94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97,00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26</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CARNE DE PORCO EMBALAGEM DE 1 KG INSPECIONADA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9,70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970,00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27</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64,0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PÃO P/CACHORRO QUENTE 90G</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8,50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544,00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28</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VINAGRE TINTO EMBALAGEM DE 750 ML</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2,24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134,40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29</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LEITE INTEGRAL EMBALAGEM CARTONADA DE 1 LITRO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2,54</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5.080,00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279,0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REPOLHO DE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697,50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31</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FERMENTO QUIMICO 250 GRAMAS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99,80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32</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FERMENTO BIOLOGICO INSTANTANEO 125GR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4,49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134,70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33</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DOCE DE FRUTAS, EMBALAGEM 900GR</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479,20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34</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200,0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IOGURTE DIVERSOS SABORES BANDEJA C/ 6 UNIDADES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3,89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778,00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35</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400,0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UN</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PÓ PARA PUDIM 35G SABORES DIVERSOS</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0,69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276,00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36</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80,0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KG</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CENOURA BOA QUALIDADE</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280,00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37</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AMIDO DE MILHO - PACOTE DE 500GR., 100% AMIDO DE MILHO.</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1,99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119,40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38</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120,0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DZ</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OVOS DE GALINHA</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5,50</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660,00</w:t>
            </w:r>
          </w:p>
        </w:tc>
      </w:tr>
      <w:tr w:rsidR="00D00404" w:rsidRPr="006B34D6" w:rsidTr="006515C3">
        <w:tc>
          <w:tcPr>
            <w:tcW w:w="56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39</w:t>
            </w:r>
          </w:p>
        </w:tc>
        <w:tc>
          <w:tcPr>
            <w:tcW w:w="727"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60,0</w:t>
            </w:r>
          </w:p>
        </w:tc>
        <w:tc>
          <w:tcPr>
            <w:tcW w:w="549"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PAC</w:t>
            </w:r>
          </w:p>
        </w:tc>
        <w:tc>
          <w:tcPr>
            <w:tcW w:w="5954" w:type="dxa"/>
            <w:tcBorders>
              <w:top w:val="single" w:sz="4" w:space="0" w:color="auto"/>
              <w:left w:val="single" w:sz="4" w:space="0" w:color="auto"/>
              <w:bottom w:val="single" w:sz="4" w:space="0" w:color="auto"/>
              <w:right w:val="single" w:sz="4" w:space="0" w:color="auto"/>
            </w:tcBorders>
          </w:tcPr>
          <w:p w:rsidR="00D00404" w:rsidRPr="006B34D6" w:rsidRDefault="006515C3"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r w:rsidRPr="006B34D6">
              <w:rPr>
                <w:rFonts w:asciiTheme="minorHAnsi" w:hAnsiTheme="minorHAnsi" w:cstheme="minorHAnsi"/>
                <w:spacing w:val="-3"/>
                <w:lang w:eastAsia="pt-BR"/>
              </w:rPr>
              <w:t xml:space="preserve">FARINHA DE MILHO - PACOTE DE 02KG. </w:t>
            </w:r>
          </w:p>
        </w:tc>
        <w:tc>
          <w:tcPr>
            <w:tcW w:w="708"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3,69</w:t>
            </w:r>
          </w:p>
        </w:tc>
        <w:tc>
          <w:tcPr>
            <w:tcW w:w="851" w:type="dxa"/>
            <w:tcBorders>
              <w:top w:val="single" w:sz="4" w:space="0" w:color="auto"/>
              <w:left w:val="single" w:sz="4" w:space="0" w:color="auto"/>
              <w:bottom w:val="single" w:sz="4" w:space="0" w:color="auto"/>
              <w:right w:val="single" w:sz="4" w:space="0" w:color="auto"/>
            </w:tcBorders>
          </w:tcPr>
          <w:p w:rsidR="00D00404" w:rsidRPr="006B34D6" w:rsidRDefault="00D00404" w:rsidP="006B34D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right"/>
              <w:rPr>
                <w:rFonts w:asciiTheme="minorHAnsi" w:hAnsiTheme="minorHAnsi" w:cstheme="minorHAnsi"/>
                <w:spacing w:val="-3"/>
                <w:lang w:eastAsia="pt-BR"/>
              </w:rPr>
            </w:pPr>
            <w:r w:rsidRPr="006B34D6">
              <w:rPr>
                <w:rFonts w:asciiTheme="minorHAnsi" w:hAnsiTheme="minorHAnsi" w:cstheme="minorHAnsi"/>
                <w:spacing w:val="-3"/>
                <w:lang w:eastAsia="pt-BR"/>
              </w:rPr>
              <w:t>221,40</w:t>
            </w:r>
          </w:p>
        </w:tc>
      </w:tr>
    </w:tbl>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lang w:eastAsia="pt-BR"/>
        </w:rPr>
      </w:pPr>
    </w:p>
    <w:p w:rsidR="00D00404" w:rsidRPr="006B34D6" w:rsidRDefault="00D00404" w:rsidP="00D00404">
      <w:pPr>
        <w:rPr>
          <w:rFonts w:asciiTheme="minorHAnsi" w:hAnsiTheme="minorHAnsi" w:cstheme="minorHAnsi"/>
        </w:rPr>
      </w:pPr>
    </w:p>
    <w:p w:rsidR="00760257" w:rsidRPr="006B34D6" w:rsidRDefault="00760257">
      <w:pPr>
        <w:rPr>
          <w:rFonts w:asciiTheme="minorHAnsi" w:hAnsiTheme="minorHAnsi" w:cstheme="minorHAnsi"/>
        </w:rPr>
      </w:pPr>
    </w:p>
    <w:sectPr w:rsidR="00760257" w:rsidRPr="006B34D6" w:rsidSect="006B34D6">
      <w:footerReference w:type="even" r:id="rId7"/>
      <w:footerReference w:type="default" r:id="rId8"/>
      <w:pgSz w:w="11907" w:h="16840" w:code="9"/>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FA" w:rsidRDefault="00A13FFA" w:rsidP="00CB299E">
      <w:pPr>
        <w:spacing w:after="0" w:line="240" w:lineRule="auto"/>
      </w:pPr>
      <w:r>
        <w:separator/>
      </w:r>
    </w:p>
  </w:endnote>
  <w:endnote w:type="continuationSeparator" w:id="1">
    <w:p w:rsidR="00A13FFA" w:rsidRDefault="00A13FFA" w:rsidP="00CB2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Gothic-Identity-H">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4D6" w:rsidRDefault="00A33585">
    <w:pPr>
      <w:pStyle w:val="Rodap"/>
      <w:framePr w:wrap="around" w:vAnchor="text" w:hAnchor="margin" w:xAlign="center" w:y="1"/>
      <w:rPr>
        <w:rStyle w:val="Nmerodepgina"/>
      </w:rPr>
    </w:pPr>
    <w:r>
      <w:rPr>
        <w:rStyle w:val="Nmerodepgina"/>
      </w:rPr>
      <w:fldChar w:fldCharType="begin"/>
    </w:r>
    <w:r w:rsidR="006B34D6">
      <w:rPr>
        <w:rStyle w:val="Nmerodepgina"/>
      </w:rPr>
      <w:instrText xml:space="preserve">PAGE  </w:instrText>
    </w:r>
    <w:r>
      <w:rPr>
        <w:rStyle w:val="Nmerodepgina"/>
      </w:rPr>
      <w:fldChar w:fldCharType="end"/>
    </w:r>
  </w:p>
  <w:p w:rsidR="006B34D6" w:rsidRDefault="006B34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4D6" w:rsidRDefault="00A33585">
    <w:pPr>
      <w:pStyle w:val="Rodap"/>
      <w:framePr w:wrap="around" w:vAnchor="text" w:hAnchor="margin" w:xAlign="center" w:y="1"/>
      <w:rPr>
        <w:rStyle w:val="Nmerodepgina"/>
        <w:sz w:val="16"/>
      </w:rPr>
    </w:pPr>
    <w:r>
      <w:rPr>
        <w:rStyle w:val="Nmerodepgina"/>
        <w:sz w:val="16"/>
      </w:rPr>
      <w:fldChar w:fldCharType="begin"/>
    </w:r>
    <w:r w:rsidR="006B34D6">
      <w:rPr>
        <w:rStyle w:val="Nmerodepgina"/>
        <w:sz w:val="16"/>
      </w:rPr>
      <w:instrText xml:space="preserve">PAGE  </w:instrText>
    </w:r>
    <w:r>
      <w:rPr>
        <w:rStyle w:val="Nmerodepgina"/>
        <w:sz w:val="16"/>
      </w:rPr>
      <w:fldChar w:fldCharType="separate"/>
    </w:r>
    <w:r w:rsidR="009C485D">
      <w:rPr>
        <w:rStyle w:val="Nmerodepgina"/>
        <w:noProof/>
        <w:sz w:val="16"/>
      </w:rPr>
      <w:t>3</w:t>
    </w:r>
    <w:r>
      <w:rPr>
        <w:rStyle w:val="Nmerodepgina"/>
        <w:sz w:val="16"/>
      </w:rPr>
      <w:fldChar w:fldCharType="end"/>
    </w:r>
  </w:p>
  <w:p w:rsidR="006B34D6" w:rsidRDefault="006B34D6">
    <w:pPr>
      <w:pStyle w:val="Rodap"/>
      <w:tabs>
        <w:tab w:val="clear" w:pos="8838"/>
        <w:tab w:val="right" w:pos="8222"/>
      </w:tabs>
      <w:jc w:val="both"/>
      <w:rPr>
        <w:rFonts w:ascii="Arial" w:hAnsi="Arial"/>
        <w:sz w:val="12"/>
        <w:lang w:val="es-ES_tradnl"/>
      </w:rPr>
    </w:pPr>
    <w:r>
      <w:rPr>
        <w:rFonts w:ascii="Arial" w:hAnsi="Arial"/>
        <w:sz w:val="12"/>
        <w:lang w:val="es-ES_tradnl"/>
      </w:rPr>
      <w:t>JPCF/lcs</w:t>
    </w:r>
    <w:r>
      <w:rPr>
        <w:rFonts w:ascii="Arial" w:hAnsi="Arial"/>
        <w:sz w:val="12"/>
        <w:lang w:val="es-ES_tradnl"/>
      </w:rPr>
      <w:tab/>
    </w:r>
    <w:r>
      <w:rPr>
        <w:rFonts w:ascii="Arial" w:hAnsi="Arial"/>
        <w:sz w:val="12"/>
        <w:lang w:val="es-ES_tradnl"/>
      </w:rPr>
      <w:tab/>
    </w:r>
    <w:r>
      <w:rPr>
        <w:rFonts w:ascii="Arial" w:hAnsi="Arial"/>
        <w:sz w:val="12"/>
      </w:rPr>
      <w:t>Merenda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FA" w:rsidRDefault="00A13FFA" w:rsidP="00CB299E">
      <w:pPr>
        <w:spacing w:after="0" w:line="240" w:lineRule="auto"/>
      </w:pPr>
      <w:r>
        <w:separator/>
      </w:r>
    </w:p>
  </w:footnote>
  <w:footnote w:type="continuationSeparator" w:id="1">
    <w:p w:rsidR="00A13FFA" w:rsidRDefault="00A13FFA" w:rsidP="00CB2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D00404"/>
    <w:rsid w:val="001659AD"/>
    <w:rsid w:val="001E0BA4"/>
    <w:rsid w:val="003E72AA"/>
    <w:rsid w:val="004B7890"/>
    <w:rsid w:val="005445E7"/>
    <w:rsid w:val="006515C3"/>
    <w:rsid w:val="006B34D6"/>
    <w:rsid w:val="00760257"/>
    <w:rsid w:val="008B3B59"/>
    <w:rsid w:val="008B4D9C"/>
    <w:rsid w:val="00957BF3"/>
    <w:rsid w:val="009C485D"/>
    <w:rsid w:val="009F6C9F"/>
    <w:rsid w:val="00A13FFA"/>
    <w:rsid w:val="00A33585"/>
    <w:rsid w:val="00CB299E"/>
    <w:rsid w:val="00D00404"/>
    <w:rsid w:val="00D0688E"/>
    <w:rsid w:val="00D4653E"/>
    <w:rsid w:val="00D477F5"/>
    <w:rsid w:val="00DC08BC"/>
    <w:rsid w:val="00FB21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57"/>
    <w:rPr>
      <w:rFonts w:ascii="Times New Roman" w:eastAsia="Times New Roman" w:hAnsi="Times New Roman" w:cs="Times New Roman"/>
      <w:sz w:val="20"/>
      <w:szCs w:val="20"/>
    </w:rPr>
  </w:style>
  <w:style w:type="paragraph" w:styleId="Ttulo1">
    <w:name w:val="heading 1"/>
    <w:basedOn w:val="Normal"/>
    <w:next w:val="Normal"/>
    <w:link w:val="Ttulo1Char"/>
    <w:qFormat/>
    <w:rsid w:val="00D00404"/>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D00404"/>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D00404"/>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qFormat/>
    <w:rsid w:val="00D00404"/>
    <w:pPr>
      <w:keepNext/>
      <w:overflowPunct w:val="0"/>
      <w:autoSpaceDE w:val="0"/>
      <w:autoSpaceDN w:val="0"/>
      <w:adjustRightInd w:val="0"/>
      <w:spacing w:after="0" w:line="240" w:lineRule="auto"/>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0404"/>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D00404"/>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D00404"/>
    <w:rPr>
      <w:rFonts w:ascii="Arial" w:eastAsia="Times New Roman" w:hAnsi="Arial" w:cs="Times New Roman"/>
      <w:b/>
      <w:sz w:val="20"/>
      <w:szCs w:val="20"/>
      <w:lang w:eastAsia="pt-BR"/>
    </w:rPr>
  </w:style>
  <w:style w:type="character" w:customStyle="1" w:styleId="Ttulo6Char">
    <w:name w:val="Título 6 Char"/>
    <w:basedOn w:val="Fontepargpadro"/>
    <w:link w:val="Ttulo6"/>
    <w:rsid w:val="00D00404"/>
    <w:rPr>
      <w:rFonts w:ascii="Arial" w:eastAsia="Arial Unicode MS" w:hAnsi="Arial" w:cs="Arial"/>
      <w:b/>
      <w:bCs/>
      <w:sz w:val="20"/>
      <w:szCs w:val="20"/>
    </w:rPr>
  </w:style>
  <w:style w:type="numbering" w:customStyle="1" w:styleId="Semlista1">
    <w:name w:val="Sem lista1"/>
    <w:next w:val="Semlista"/>
    <w:semiHidden/>
    <w:rsid w:val="00D00404"/>
  </w:style>
  <w:style w:type="character" w:styleId="Nmerodepgina">
    <w:name w:val="page number"/>
    <w:basedOn w:val="Fontepargpadro"/>
    <w:rsid w:val="00D00404"/>
  </w:style>
  <w:style w:type="paragraph" w:styleId="Rodap">
    <w:name w:val="footer"/>
    <w:basedOn w:val="Normal"/>
    <w:link w:val="RodapChar"/>
    <w:rsid w:val="00D0040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00404"/>
    <w:rPr>
      <w:rFonts w:ascii="Courier (W1)" w:eastAsia="Times New Roman" w:hAnsi="Courier (W1)" w:cs="Times New Roman"/>
      <w:color w:val="000000"/>
      <w:sz w:val="24"/>
      <w:szCs w:val="20"/>
    </w:rPr>
  </w:style>
  <w:style w:type="paragraph" w:styleId="Ttulo">
    <w:name w:val="Title"/>
    <w:basedOn w:val="Normal"/>
    <w:link w:val="TtuloChar"/>
    <w:qFormat/>
    <w:rsid w:val="00D00404"/>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D00404"/>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D00404"/>
    <w:pPr>
      <w:spacing w:after="0" w:line="20" w:lineRule="exact"/>
    </w:pPr>
    <w:rPr>
      <w:lang w:eastAsia="pt-BR"/>
    </w:rPr>
  </w:style>
  <w:style w:type="paragraph" w:customStyle="1" w:styleId="normal0">
    <w:name w:val="normal"/>
    <w:basedOn w:val="Normal"/>
    <w:rsid w:val="00D00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D00404"/>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D00404"/>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D00404"/>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D00404"/>
    <w:rPr>
      <w:rFonts w:ascii="Arial" w:eastAsia="Times New Roman" w:hAnsi="Arial" w:cs="Arial"/>
      <w:sz w:val="24"/>
      <w:szCs w:val="24"/>
      <w:lang w:eastAsia="pt-BR"/>
    </w:rPr>
  </w:style>
  <w:style w:type="paragraph" w:styleId="Recuodecorpodetexto">
    <w:name w:val="Body Text Indent"/>
    <w:basedOn w:val="Normal"/>
    <w:link w:val="RecuodecorpodetextoChar"/>
    <w:rsid w:val="00D00404"/>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D00404"/>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0040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00404"/>
    <w:rPr>
      <w:rFonts w:ascii="Courier New" w:eastAsia="Times New Roman" w:hAnsi="Courier New" w:cs="Times New Roman"/>
      <w:sz w:val="20"/>
      <w:szCs w:val="20"/>
      <w:lang w:eastAsia="pt-BR"/>
    </w:rPr>
  </w:style>
  <w:style w:type="paragraph" w:styleId="Cabealho">
    <w:name w:val="header"/>
    <w:basedOn w:val="Normal"/>
    <w:link w:val="CabealhoChar"/>
    <w:rsid w:val="00D00404"/>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D00404"/>
    <w:rPr>
      <w:rFonts w:ascii="Times New Roman" w:eastAsia="Times New Roman" w:hAnsi="Times New Roman" w:cs="Times New Roman"/>
      <w:sz w:val="20"/>
      <w:szCs w:val="20"/>
      <w:lang w:eastAsia="pt-BR"/>
    </w:rPr>
  </w:style>
  <w:style w:type="paragraph" w:customStyle="1" w:styleId="reservado3">
    <w:name w:val="reservado3"/>
    <w:basedOn w:val="Normal"/>
    <w:rsid w:val="00D00404"/>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D00404"/>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D00404"/>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rsid w:val="00D00404"/>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rsid w:val="00D00404"/>
    <w:rPr>
      <w:rFonts w:ascii="Times New Roman" w:eastAsia="Times New Roman" w:hAnsi="Times New Roman" w:cs="Times New Roman"/>
      <w:sz w:val="20"/>
      <w:szCs w:val="20"/>
    </w:rPr>
  </w:style>
  <w:style w:type="paragraph" w:styleId="Corpodetexto3">
    <w:name w:val="Body Text 3"/>
    <w:basedOn w:val="Normal"/>
    <w:link w:val="Corpodetexto3Char"/>
    <w:rsid w:val="00D00404"/>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D00404"/>
    <w:rPr>
      <w:rFonts w:ascii="Times New Roman" w:eastAsia="Times New Roman" w:hAnsi="Times New Roman" w:cs="Times New Roman"/>
      <w:sz w:val="16"/>
      <w:szCs w:val="16"/>
    </w:rPr>
  </w:style>
  <w:style w:type="paragraph" w:styleId="Recuodecorpodetexto3">
    <w:name w:val="Body Text Indent 3"/>
    <w:basedOn w:val="Normal"/>
    <w:link w:val="Recuodecorpodetexto3Char"/>
    <w:rsid w:val="00D00404"/>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D00404"/>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9265</Words>
  <Characters>50036</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 Oficina</cp:lastModifiedBy>
  <cp:revision>2</cp:revision>
  <dcterms:created xsi:type="dcterms:W3CDTF">2016-01-26T13:14:00Z</dcterms:created>
  <dcterms:modified xsi:type="dcterms:W3CDTF">2016-01-26T13:14:00Z</dcterms:modified>
</cp:coreProperties>
</file>