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4"/>
          <w:szCs w:val="22"/>
          <w:lang w:eastAsia="pt-BR"/>
        </w:rPr>
        <w:t>ANEXO – I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spacing w:val="-3"/>
          <w:sz w:val="22"/>
          <w:szCs w:val="22"/>
          <w:lang w:eastAsia="pt-BR"/>
        </w:rPr>
        <w:t>759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Minuta de Contrato 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CONTRATO DE COMPRA E FORNECIMENTO DE MERCADORIAS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Pelo presente contrato de Prestação de Serviço,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que entre si fazem de um lado o </w:t>
      </w:r>
      <w:r w:rsidRPr="00113309">
        <w:rPr>
          <w:rFonts w:ascii="Calibri" w:hAnsi="Calibri"/>
          <w:bCs/>
          <w:spacing w:val="-3"/>
          <w:sz w:val="22"/>
          <w:szCs w:val="22"/>
          <w:lang w:eastAsia="pt-BR"/>
        </w:rPr>
        <w:t>Municíp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io</w:t>
      </w:r>
      <w:r w:rsidRPr="00113309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de Romelândia, Estado de Santa Catarina, pessoa jurídica de direito público, estabelecida à Rua 12 de Outubro, nº 242, inscrito no CNPJ sob nº 82.821.182/0001-26, neste ato representado pelo seu Prefeito Municipal Sr.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VALDOCI SAUL</w:t>
      </w:r>
      <w:r w:rsidRPr="00113309">
        <w:rPr>
          <w:rFonts w:ascii="Calibri" w:hAnsi="Calibri"/>
          <w:bCs/>
          <w:spacing w:val="-3"/>
          <w:sz w:val="22"/>
          <w:szCs w:val="22"/>
          <w:lang w:eastAsia="pt-BR"/>
        </w:rPr>
        <w:t>, brasileiro, casado, residente e domiciliado n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esta cidade, inscrito no CPF nº 789.420.989-91, RG nº 1.851.230 SSP/SC</w:t>
      </w:r>
      <w:r w:rsidRPr="00113309">
        <w:rPr>
          <w:rFonts w:ascii="Calibri" w:hAnsi="Calibri"/>
          <w:bCs/>
          <w:spacing w:val="-3"/>
          <w:sz w:val="22"/>
          <w:szCs w:val="22"/>
          <w:lang w:eastAsia="pt-BR"/>
        </w:rPr>
        <w:t>, 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denominado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CONTRATADA, de acordo comum e com amparo legal na Lei Federal n.º 8.666/93 e alterações posteriores e </w:t>
      </w:r>
      <w:r w:rsidRPr="00301D82">
        <w:rPr>
          <w:rFonts w:ascii="Calibri" w:hAnsi="Calibri"/>
          <w:b/>
          <w:spacing w:val="-3"/>
          <w:sz w:val="22"/>
          <w:szCs w:val="22"/>
          <w:lang w:eastAsia="pt-BR"/>
        </w:rPr>
        <w:t>Processo de Licitação Nº 759/2016, na modalidade de Pregão Presencial nº 12/2016,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resolvem contratar o objeto do presente pelas seguintes condições e cláusulas: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</w:t>
      </w:r>
      <w:proofErr w:type="gramStart"/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 </w:t>
      </w:r>
      <w:proofErr w:type="gramEnd"/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I - DO OBJETO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: </w:t>
      </w:r>
      <w:r>
        <w:rPr>
          <w:rFonts w:ascii="Calibri" w:hAnsi="Calibri"/>
          <w:spacing w:val="-3"/>
          <w:sz w:val="22"/>
          <w:szCs w:val="22"/>
          <w:lang w:eastAsia="pt-BR"/>
        </w:rPr>
        <w:t>AQUISIÇÃO DE MATERIAL ELÉTRICO, E CONTRATAÇÃO DE MÃO DE OBRA PARA REALIZAÇÃO DE REPAROS E MELHORIAS NO SISTEMA DE ILUMINAÇÃO PUBLICA NO MUNICÍPIO DE ROMELÂNDIA.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 II - DO PREÇO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,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ou seja, aquele cotado pela proposta declarada vencedora, sem qualquer acréscimo ou adendo.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PARÁGRAFO UNICO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- Toda e qualquer despesas decorrentes do fornecimento do objeto contratado serão de exclusiva responsabilidade da Contratada, sem qualquer ônus para o Município.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 III - DO PAGAMENTO E DO REAJUSTE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O pagamento será efetuado de acordo com o cronograma físico/financeiro após a emissão da nota fiscal devid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amente atestada por servidor do Município 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de Romelândia - SC ou pela Fiscalização do Contrato, referente à aquisição do objeto, observando-se, antes do pagamento, a comprovação da regularidade da documentação. 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IV - DAS OBRIGA</w:t>
      </w: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DA CONTRATADA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I – proceder </w:t>
      </w:r>
      <w:proofErr w:type="gramStart"/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a</w:t>
      </w:r>
      <w:proofErr w:type="gramEnd"/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entrega objeto da presente licitação, nos prazos e condições previstos conforme Edital;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IV - atender prontamente quaisquer exigências da fiscalização do contrato, inerentes ao objeto da contratação;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V - manter, durante a vigência do contrato, as mesmas condições da habilitação.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VI - 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 - DAS OBRIGA</w:t>
      </w: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DO MUNICIPIO.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acompanhar e fiscalizar a entrega do objeto, bem como atestar nas notas fiscais/faturas a efetiva entrega do mesmo.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II – efetuar os pagamentos à Contratada.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– aplicar à Contratada as penalidades regulamentares e contratuais.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VI –</w:t>
      </w:r>
      <w:proofErr w:type="gramStart"/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 xml:space="preserve">  </w:t>
      </w:r>
      <w:proofErr w:type="gramEnd"/>
      <w:r w:rsidRPr="00246E5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DAS PENALIDADES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lastRenderedPageBreak/>
        <w:t>A – Advertência por escrito;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B– Aplicação de multa de 2 % (dois por cento) sobre o valor total da contratação efetuada, pela inexecução das obrigações constantes deste Instrumento;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 VII – DA FUNDAMENTACAO LEGAL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- O presente contrato é regido pela Lei nº 8.666/93 e alterações posteriores;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 VIII -</w:t>
      </w:r>
      <w:proofErr w:type="gramStart"/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 </w:t>
      </w:r>
      <w:proofErr w:type="gramEnd"/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DA VIGÊNCIA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22"/>
          <w:szCs w:val="22"/>
          <w:lang w:eastAsia="pt-BR"/>
        </w:rPr>
        <w:t>31.12.2016.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 IX - DA RESCISÃO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2"/>
          <w:szCs w:val="22"/>
          <w:lang w:eastAsia="pt-BR"/>
        </w:rPr>
        <w:t>CLÁUSULA X - DO FORO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E, por estarem assim justos e contratados, firmam o presente, juntamente com duas testemunhas, em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duas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vias de igual teor e forma, sem emendas ou rasuras, para que produza seus jurídicos efeitos.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Romelândia – SC, em </w:t>
      </w:r>
      <w:r>
        <w:rPr>
          <w:rFonts w:ascii="Calibri" w:hAnsi="Calibri"/>
          <w:spacing w:val="-3"/>
          <w:sz w:val="22"/>
          <w:szCs w:val="22"/>
          <w:lang w:eastAsia="pt-BR"/>
        </w:rPr>
        <w:t>23/03/16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. 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val="es-ES_tradnl" w:eastAsia="pt-BR"/>
        </w:rPr>
      </w:pPr>
      <w:r>
        <w:rPr>
          <w:rFonts w:ascii="Calibri" w:hAnsi="Calibri"/>
          <w:spacing w:val="-3"/>
          <w:sz w:val="22"/>
          <w:szCs w:val="22"/>
          <w:lang w:val="es-ES_tradnl" w:eastAsia="pt-BR"/>
        </w:rPr>
        <w:t>VALDOCI SAUL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Contratante 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  <w:t>Contratada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246E5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246E59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C27FF2" w:rsidRPr="00113309" w:rsidTr="00AD4403">
        <w:tc>
          <w:tcPr>
            <w:tcW w:w="1985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C27FF2" w:rsidRPr="00113309" w:rsidTr="00AD4403">
        <w:tc>
          <w:tcPr>
            <w:tcW w:w="1985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C27FF2" w:rsidRPr="00113309" w:rsidTr="00AD4403">
        <w:tc>
          <w:tcPr>
            <w:tcW w:w="1985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C27FF2" w:rsidRPr="00113309" w:rsidTr="00AD4403">
        <w:tc>
          <w:tcPr>
            <w:tcW w:w="1985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C27FF2" w:rsidRPr="00113309" w:rsidTr="00AD44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113309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11330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Pr="002815CA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2815CA">
        <w:rPr>
          <w:rFonts w:ascii="Calibri" w:hAnsi="Calibri"/>
          <w:b/>
          <w:bCs/>
          <w:spacing w:val="-3"/>
          <w:sz w:val="24"/>
          <w:szCs w:val="22"/>
          <w:lang w:eastAsia="pt-BR"/>
        </w:rPr>
        <w:lastRenderedPageBreak/>
        <w:t>ANEXO III – MODELO DE CREDENCIAMENTO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LICITANTE: ADMINISTRAÇÃO MUNICIPAL DE ROMELÂNDIA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SC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759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12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113309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113309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A quem confere(m) amplos poderes para junto a ADMINISTRAÇÃO MUNICIPAL DE ROMELÂNDIA</w:t>
      </w:r>
      <w:r>
        <w:rPr>
          <w:rFonts w:ascii="Calibri" w:hAnsi="Calibri"/>
          <w:spacing w:val="-3"/>
          <w:sz w:val="22"/>
          <w:szCs w:val="22"/>
          <w:lang w:eastAsia="pt-BR"/>
        </w:rPr>
        <w:t>/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SC,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759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>, na modalidade Pregão Presencial n°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12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, usando dos recursos legais e acompanhando-os, conferindo-lhes, ainda, poderes especiais para desistir de recursos, 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interpô-los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>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Local, data e assinatura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2815CA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2815CA">
        <w:rPr>
          <w:rFonts w:ascii="Calibri" w:hAnsi="Calibri"/>
          <w:b/>
          <w:spacing w:val="-3"/>
          <w:sz w:val="24"/>
          <w:szCs w:val="22"/>
          <w:lang w:eastAsia="pt-BR"/>
        </w:rPr>
        <w:t>ANEXO IV - FORMULÁRIO PARA ENTREGA DA PROPOSTA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759</w:t>
      </w: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C27FF2" w:rsidRPr="002815CA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12</w:t>
      </w: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C27FF2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2B793F">
        <w:rPr>
          <w:rFonts w:ascii="Calibri" w:hAnsi="Calibri"/>
          <w:b/>
          <w:spacing w:val="-3"/>
          <w:szCs w:val="22"/>
          <w:lang w:eastAsia="pt-BR"/>
        </w:rPr>
        <w:t xml:space="preserve">OBJETO: </w:t>
      </w:r>
      <w:proofErr w:type="gramStart"/>
      <w:r w:rsidRPr="002B793F">
        <w:rPr>
          <w:rFonts w:ascii="Calibri" w:hAnsi="Calibri"/>
          <w:b/>
          <w:spacing w:val="-3"/>
          <w:szCs w:val="22"/>
          <w:lang w:eastAsia="pt-BR"/>
        </w:rPr>
        <w:t>AQUISIÇÃO DE MATERIAL ELÉTRICO, E CONTRATAÇÃO DE MÃO DE OBRA PARA REALIZAÇÃO DE REPAROS E MELHORIAS NO SISTEMA DE ILUMINAÇÃO PUBLICA</w:t>
      </w:r>
      <w:proofErr w:type="gramEnd"/>
      <w:r w:rsidRPr="002B793F">
        <w:rPr>
          <w:rFonts w:ascii="Calibri" w:hAnsi="Calibri"/>
          <w:b/>
          <w:spacing w:val="-3"/>
          <w:szCs w:val="22"/>
          <w:lang w:eastAsia="pt-BR"/>
        </w:rPr>
        <w:t xml:space="preserve"> NO MUNICÍPIO DE ROMELÂNDIA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26"/>
        <w:gridCol w:w="5528"/>
        <w:gridCol w:w="850"/>
        <w:gridCol w:w="709"/>
        <w:gridCol w:w="709"/>
      </w:tblGrid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QTD.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DISCRIMINAÇÃO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Cs w:val="22"/>
                <w:lang w:eastAsia="pt-BR"/>
              </w:rPr>
              <w:t>UINIT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 xml:space="preserve"> TOTAL</w:t>
            </w: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BASE/ RELÉ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RELE FOTOELÉTRICO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REATOR V.S 150 W GALVANIZADO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REATOR V.S. 70 W GALVANIZADO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REATOR V. S. 250 W GALVANIZADO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LAMPADA V.S 70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LAMPADA V. S. 150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LAMPADA V. S 250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MT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 xml:space="preserve">FIO 2.5 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CONECTOR CUNHA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FITA ISOLANTE 5MT.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SOQUETE LAMPADAQ E 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BRAÇO PADRÃO ILUMINAÇÃO PUBLICA DE 1 METRO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 xml:space="preserve">LUMINARIA PARA ILUMINAÇÃO PUBLICA PADRÃO CELESC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CHAVE 1X 50 AMP. P/ILUMINAÇÃO PUBLICA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  <w:tr w:rsidR="00C27FF2" w:rsidRPr="002B793F" w:rsidTr="00AD4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253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SV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SERVIÇO</w:t>
            </w:r>
            <w:proofErr w:type="gramStart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2B793F">
              <w:rPr>
                <w:rFonts w:ascii="Calibri" w:hAnsi="Calibri"/>
                <w:spacing w:val="-3"/>
                <w:szCs w:val="22"/>
                <w:lang w:eastAsia="pt-BR"/>
              </w:rPr>
              <w:t>PARA POSTE  REPARO E INSTALAÇÃO DE REDE ELÉTRICA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2B793F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</w:p>
        </w:tc>
      </w:tr>
    </w:tbl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lastRenderedPageBreak/>
        <w:t>porventura possam recair sobre o fornecimento do objeto da presente licitação.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C27FF2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</w:p>
    <w:p w:rsidR="00C27FF2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</w:p>
    <w:p w:rsidR="00C27FF2" w:rsidRPr="002B793F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2B793F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2B793F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759</w:t>
      </w: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12</w:t>
      </w: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C27FF2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</w:t>
      </w:r>
      <w:proofErr w:type="gramStart"/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,</w:t>
      </w:r>
      <w:proofErr w:type="gramEnd"/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empresa)CNPJ N.º: _______________________com sede na __________________ (n.º de inscrição)</w:t>
      </w:r>
      <w:r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___________________, </w:t>
      </w:r>
      <w:r w:rsidRPr="00113309">
        <w:rPr>
          <w:rFonts w:ascii="Calibri" w:hAnsi="Calibri"/>
          <w:color w:val="000000"/>
          <w:spacing w:val="-3"/>
          <w:sz w:val="22"/>
          <w:szCs w:val="22"/>
          <w:lang w:eastAsia="pt-BR"/>
        </w:rPr>
        <w:t>endereço completo)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12</w:t>
      </w:r>
      <w:r w:rsidRPr="0011330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11330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11330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_________________________________,__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de ___________________ de 2.016</w:t>
      </w:r>
      <w:r w:rsidRPr="00113309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113309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113309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Pr="002B793F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proofErr w:type="gramStart"/>
      <w:r w:rsidRPr="002B793F">
        <w:rPr>
          <w:rFonts w:ascii="Calibri" w:hAnsi="Calibri"/>
          <w:b/>
          <w:spacing w:val="-3"/>
          <w:sz w:val="24"/>
          <w:szCs w:val="22"/>
          <w:lang w:eastAsia="pt-BR"/>
        </w:rPr>
        <w:t>ANEXO VI</w:t>
      </w:r>
      <w:proofErr w:type="gramEnd"/>
      <w:r w:rsidRPr="002B793F">
        <w:rPr>
          <w:rFonts w:ascii="Calibri" w:hAnsi="Calibri"/>
          <w:b/>
          <w:spacing w:val="-3"/>
          <w:sz w:val="24"/>
          <w:szCs w:val="22"/>
          <w:lang w:eastAsia="pt-BR"/>
        </w:rPr>
        <w:t xml:space="preserve"> - </w:t>
      </w:r>
      <w:r w:rsidRPr="002B793F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759</w:t>
      </w: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12</w:t>
      </w: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N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12/2016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, e para 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lastRenderedPageBreak/>
        <w:t>cumprimento do previsto no inciso VII do artigo 4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11330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em epígrafe.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________________________, __</w:t>
      </w:r>
      <w:r>
        <w:rPr>
          <w:rFonts w:ascii="Calibri" w:hAnsi="Calibri"/>
          <w:spacing w:val="-2"/>
          <w:sz w:val="22"/>
          <w:szCs w:val="22"/>
          <w:lang w:eastAsia="pt-BR"/>
        </w:rPr>
        <w:t>_______ de _____________ de 2016</w:t>
      </w:r>
      <w:r w:rsidRPr="00113309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113309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113309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113309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27FF2" w:rsidRPr="00E7642C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E7642C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VII  - PLANILHA ORÇAMENTARIA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759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11330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12 /</w:t>
      </w:r>
      <w:proofErr w:type="gramStart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</w:p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426"/>
        <w:gridCol w:w="7087"/>
        <w:gridCol w:w="709"/>
      </w:tblGrid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QT</w:t>
            </w:r>
            <w:r>
              <w:rPr>
                <w:rFonts w:ascii="Calibri" w:hAnsi="Calibri"/>
                <w:spacing w:val="-3"/>
                <w:szCs w:val="22"/>
                <w:lang w:eastAsia="pt-BR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UNIT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BASE/ RELÉ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7,90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RELE FOTOELÉTRICO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22,00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REATOR V.S 150 W GALVANIZADO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89,90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REATOR V.S. 70 W GALVANIZADO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67,40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REATOR V. S. 250 W GALVANIZADO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75,00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LAMPADA V.S 70 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26,90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LAMPADA V. S. 150 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29,90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LAMPADA V. S 250 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43,40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MT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 xml:space="preserve">FIO 2.5 mm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0,95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CONECTOR CUNHA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4,20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FITA ISOLANTE 5MT.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4,50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SOQUETE LAMPADAQ E 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7,50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BRAÇO PADRÃO ILUMINAÇÃO PUBLICA DE 1 METRO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35,90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 xml:space="preserve">LUMINARIA PARA ILUMINAÇÃO PUBLICA PADRÃO CELESC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89,70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CHAVE 1X 50 AMP. P/ILUMINAÇÃO PUBLICA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248,00</w:t>
            </w:r>
          </w:p>
        </w:tc>
      </w:tr>
      <w:tr w:rsidR="00C27FF2" w:rsidRPr="00E7642C" w:rsidTr="00AD440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253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SV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SERVIÇO</w:t>
            </w:r>
            <w:proofErr w:type="gramStart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PARA POSTE  REPARO E INSTALAÇÃO DE REDE ELÉTRICA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FF2" w:rsidRPr="00E7642C" w:rsidRDefault="00C27FF2" w:rsidP="00AD440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E7642C">
              <w:rPr>
                <w:rFonts w:ascii="Calibri" w:hAnsi="Calibri"/>
                <w:spacing w:val="-3"/>
                <w:szCs w:val="22"/>
                <w:lang w:eastAsia="pt-BR"/>
              </w:rPr>
              <w:t>50,00</w:t>
            </w:r>
          </w:p>
        </w:tc>
      </w:tr>
    </w:tbl>
    <w:p w:rsidR="00C27FF2" w:rsidRPr="00113309" w:rsidRDefault="00C27FF2" w:rsidP="00C27FF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27FF2" w:rsidRDefault="00C27FF2" w:rsidP="00C27FF2"/>
    <w:p w:rsidR="000B3005" w:rsidRDefault="000B3005"/>
    <w:sectPr w:rsidR="000B3005" w:rsidSect="00246E59">
      <w:footerReference w:type="even" r:id="rId4"/>
      <w:footerReference w:type="default" r:id="rId5"/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30" w:rsidRDefault="00C27F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CE0230" w:rsidRDefault="00C27F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30" w:rsidRDefault="00C27FF2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5</w:t>
    </w:r>
    <w:r>
      <w:rPr>
        <w:rStyle w:val="Nmerodepgina"/>
        <w:sz w:val="16"/>
      </w:rPr>
      <w:fldChar w:fldCharType="end"/>
    </w:r>
  </w:p>
  <w:p w:rsidR="00CE0230" w:rsidRDefault="00C27FF2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  <w:lang w:val="es-ES_tradnl"/>
      </w:rPr>
    </w:pPr>
    <w:r>
      <w:rPr>
        <w:rFonts w:ascii="Arial" w:hAnsi="Arial"/>
        <w:sz w:val="12"/>
        <w:lang w:val="es-ES_tradnl"/>
      </w:rPr>
      <w:t>JPCF/</w:t>
    </w:r>
    <w:proofErr w:type="spellStart"/>
    <w:r>
      <w:rPr>
        <w:rFonts w:ascii="Arial" w:hAnsi="Arial"/>
        <w:sz w:val="12"/>
        <w:lang w:val="es-ES_tradnl"/>
      </w:rPr>
      <w:t>lcs</w:t>
    </w:r>
    <w:proofErr w:type="spellEnd"/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  <w:lang w:val="es-ES_tradnl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27FF2"/>
    <w:rsid w:val="000B3005"/>
    <w:rsid w:val="00C2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F2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27FF2"/>
  </w:style>
  <w:style w:type="paragraph" w:styleId="Rodap">
    <w:name w:val="footer"/>
    <w:basedOn w:val="Normal"/>
    <w:link w:val="RodapChar"/>
    <w:rsid w:val="00C27FF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C27FF2"/>
    <w:rPr>
      <w:rFonts w:ascii="Courier (W1)" w:eastAsia="Times New Roman" w:hAnsi="Courier (W1)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2016-03-30T17:53:00Z</dcterms:created>
  <dcterms:modified xsi:type="dcterms:W3CDTF">2016-03-30T17:58:00Z</dcterms:modified>
</cp:coreProperties>
</file>