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A5086F">
        <w:rPr>
          <w:u w:val="thick"/>
        </w:rPr>
        <w:t>30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01/2022,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18/07/2022,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1C4BAE" w:rsidRPr="001C4BAE" w:rsidRDefault="001C4BAE" w:rsidP="002B4A55">
      <w:pPr>
        <w:pStyle w:val="Corpodetexto"/>
        <w:ind w:left="394" w:right="389" w:firstLine="667"/>
        <w:jc w:val="both"/>
        <w:rPr>
          <w:b/>
        </w:rPr>
      </w:pPr>
      <w:r w:rsidRPr="001C4BAE">
        <w:rPr>
          <w:b/>
          <w:w w:val="105"/>
        </w:rPr>
        <w:t xml:space="preserve">PROFESSOR EDUCAÇÃO INFANTIL – 20/hrs habilitado; 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A5086F">
        <w:t>acontecerá no dia 01 de março, ás 08:45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>erior posse no cargo público. Salienta-se que serão chamados todos os seletivos vigêntes, no entanto, a chamada será encerrada assim que as vagas forem pre</w:t>
      </w:r>
      <w:r w:rsidR="00B94243">
        <w:t>e</w:t>
      </w:r>
      <w:r>
        <w:t xml:space="preserve">nchidas.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A5086F">
        <w:rPr>
          <w:w w:val="105"/>
        </w:rPr>
        <w:t>24</w:t>
      </w:r>
      <w:r w:rsidR="001A1007">
        <w:rPr>
          <w:w w:val="105"/>
        </w:rPr>
        <w:t xml:space="preserve"> de fevereiro 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1C4BAE">
        <w:rPr>
          <w:b/>
          <w:i/>
          <w:w w:val="105"/>
        </w:rPr>
        <w:t>Valdecir de Oliveira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             Prefeito Municipal </w:t>
      </w:r>
      <w:r w:rsidR="001C4BAE">
        <w:rPr>
          <w:b/>
          <w:i/>
        </w:rPr>
        <w:t xml:space="preserve"> em exercício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A5086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96190"/>
    <w:rsid w:val="002A3DF1"/>
    <w:rsid w:val="002B4A55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47C97"/>
    <w:rsid w:val="00A5086F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523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2023-02-24T16:37:00Z</dcterms:created>
  <dcterms:modified xsi:type="dcterms:W3CDTF">2023-02-24T16:38:00Z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