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DE7A8" w14:textId="77777777" w:rsidR="0057548B" w:rsidRDefault="0057548B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57AA1A0" w14:textId="2F436E04" w:rsidR="008476C1" w:rsidRPr="005E3ACF" w:rsidRDefault="0057548B" w:rsidP="00F339D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 Nº 2.710</w:t>
      </w:r>
      <w:r w:rsidR="004406A6">
        <w:rPr>
          <w:rFonts w:ascii="Times New Roman" w:hAnsi="Times New Roman"/>
          <w:b/>
          <w:bCs/>
          <w:sz w:val="24"/>
          <w:szCs w:val="24"/>
        </w:rPr>
        <w:t>/2025 DE 17</w:t>
      </w:r>
      <w:r w:rsidR="006E5DBF">
        <w:rPr>
          <w:rFonts w:ascii="Times New Roman" w:hAnsi="Times New Roman"/>
          <w:b/>
          <w:bCs/>
          <w:sz w:val="24"/>
          <w:szCs w:val="24"/>
        </w:rPr>
        <w:t xml:space="preserve"> DE FEVEREIRO</w:t>
      </w:r>
      <w:r w:rsidR="00D404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5DBF">
        <w:rPr>
          <w:rFonts w:ascii="Times New Roman" w:hAnsi="Times New Roman"/>
          <w:b/>
          <w:bCs/>
          <w:sz w:val="24"/>
          <w:szCs w:val="24"/>
        </w:rPr>
        <w:t>DE 2025</w:t>
      </w:r>
      <w:r w:rsidR="000036DB" w:rsidRPr="005E3ACF">
        <w:rPr>
          <w:rFonts w:ascii="Times New Roman" w:hAnsi="Times New Roman"/>
          <w:b/>
          <w:bCs/>
          <w:sz w:val="24"/>
          <w:szCs w:val="24"/>
        </w:rPr>
        <w:t>.</w:t>
      </w:r>
    </w:p>
    <w:p w14:paraId="335683BB" w14:textId="357ED028" w:rsidR="006E5DBF" w:rsidRDefault="006E5DBF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A12B97" w14:textId="77777777" w:rsidR="00F31205" w:rsidRPr="005E3ACF" w:rsidRDefault="00F31205" w:rsidP="006C030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D22C48" w14:textId="51A2BFC9" w:rsidR="001037BB" w:rsidRPr="0057548B" w:rsidRDefault="0057548B" w:rsidP="0057548B">
      <w:pPr>
        <w:spacing w:line="276" w:lineRule="auto"/>
        <w:ind w:left="439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AUTORIZA A ABERTURA DE </w:t>
      </w:r>
      <w:r w:rsidRPr="0057548B">
        <w:rPr>
          <w:rFonts w:ascii="Times New Roman" w:hAnsi="Times New Roman"/>
          <w:b/>
          <w:bCs/>
          <w:sz w:val="24"/>
          <w:szCs w:val="24"/>
        </w:rPr>
        <w:t>CRÉDITO ADICIONAL SUPLEMENTAR, E DA OUTRAS PROVIDÊNCIAS.</w:t>
      </w:r>
    </w:p>
    <w:p w14:paraId="1C677A4A" w14:textId="77777777" w:rsidR="006E5DBF" w:rsidRPr="005E3ACF" w:rsidRDefault="006E5DBF" w:rsidP="00F339D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E292C0" w14:textId="098566D2" w:rsidR="0057548B" w:rsidRPr="002554E9" w:rsidRDefault="000719B1" w:rsidP="0057548B">
      <w:pPr>
        <w:spacing w:line="276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E3ACF">
        <w:rPr>
          <w:rFonts w:ascii="Times New Roman" w:hAnsi="Times New Roman"/>
          <w:b/>
          <w:bCs/>
          <w:sz w:val="24"/>
          <w:szCs w:val="24"/>
        </w:rPr>
        <w:t>O PREFEIT</w:t>
      </w:r>
      <w:bookmarkStart w:id="0" w:name="_GoBack"/>
      <w:bookmarkEnd w:id="0"/>
      <w:r w:rsidRPr="005E3ACF">
        <w:rPr>
          <w:rFonts w:ascii="Times New Roman" w:hAnsi="Times New Roman"/>
          <w:b/>
          <w:bCs/>
          <w:sz w:val="24"/>
          <w:szCs w:val="24"/>
        </w:rPr>
        <w:t xml:space="preserve">O DE ROMELÂNDIA, </w:t>
      </w:r>
      <w:r w:rsidRPr="005E3ACF">
        <w:rPr>
          <w:rFonts w:ascii="Times New Roman" w:hAnsi="Times New Roman"/>
          <w:sz w:val="24"/>
          <w:szCs w:val="24"/>
        </w:rPr>
        <w:t>ESTADO DE SANTA CATARINA, faço saber que a Câmara de Vereadores aprovou e eu sanciono a seguinte Lei:</w:t>
      </w:r>
    </w:p>
    <w:p w14:paraId="5F467A31" w14:textId="098566D2" w:rsidR="0057548B" w:rsidRPr="0057548B" w:rsidRDefault="0057548B" w:rsidP="0057548B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7548B">
        <w:rPr>
          <w:rFonts w:ascii="Times New Roman" w:hAnsi="Times New Roman"/>
          <w:b/>
          <w:bCs/>
          <w:sz w:val="24"/>
          <w:szCs w:val="24"/>
        </w:rPr>
        <w:t>Art. 1º</w:t>
      </w:r>
      <w:r w:rsidRPr="0057548B">
        <w:rPr>
          <w:rFonts w:ascii="Times New Roman" w:hAnsi="Times New Roman"/>
          <w:b/>
          <w:sz w:val="24"/>
          <w:szCs w:val="24"/>
        </w:rPr>
        <w:t xml:space="preserve"> </w:t>
      </w:r>
      <w:r w:rsidRPr="0057548B">
        <w:rPr>
          <w:rFonts w:ascii="Times New Roman" w:hAnsi="Times New Roman"/>
          <w:sz w:val="24"/>
          <w:szCs w:val="24"/>
        </w:rPr>
        <w:t>Fica pela presente Lei autorizada a abertura de crédito adicional suplementar no valor de R$ 661.922,82 (Seiscentos e sessenta um mil, novecentos e vinte e dois reais e oitenta e dois centavos), através da suplementação das seguintes dotações orçamentárias constantes no orçamento do Município de Romelândia, conforme discriminação a seguir:</w:t>
      </w:r>
    </w:p>
    <w:p w14:paraId="2DCA8EF5" w14:textId="77777777" w:rsidR="0057548B" w:rsidRPr="0057548B" w:rsidRDefault="0057548B" w:rsidP="0057548B">
      <w:pPr>
        <w:spacing w:line="276" w:lineRule="auto"/>
        <w:contextualSpacing/>
        <w:jc w:val="both"/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4"/>
        <w:gridCol w:w="1206"/>
      </w:tblGrid>
      <w:tr w:rsidR="0057548B" w:rsidRPr="0057548B" w14:paraId="43EA7221" w14:textId="77777777" w:rsidTr="00590DFB">
        <w:trPr>
          <w:trHeight w:val="340"/>
        </w:trPr>
        <w:tc>
          <w:tcPr>
            <w:tcW w:w="8500" w:type="dxa"/>
            <w:gridSpan w:val="2"/>
            <w:shd w:val="clear" w:color="auto" w:fill="CCCCCC"/>
          </w:tcPr>
          <w:p w14:paraId="4EDB08B9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04.01– Fundo Municipal de Saúde </w:t>
            </w:r>
          </w:p>
        </w:tc>
      </w:tr>
      <w:tr w:rsidR="0057548B" w:rsidRPr="0057548B" w14:paraId="0CFFCC4F" w14:textId="77777777" w:rsidTr="00590DFB">
        <w:trPr>
          <w:trHeight w:val="340"/>
        </w:trPr>
        <w:tc>
          <w:tcPr>
            <w:tcW w:w="8500" w:type="dxa"/>
            <w:gridSpan w:val="2"/>
          </w:tcPr>
          <w:p w14:paraId="14293C6D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10.301.0008.2.046000 – Manutenção das Atividades da Secretaria Municipal de Saúde </w:t>
            </w:r>
          </w:p>
        </w:tc>
      </w:tr>
      <w:tr w:rsidR="0057548B" w:rsidRPr="0057548B" w14:paraId="766B953F" w14:textId="77777777" w:rsidTr="00590DFB">
        <w:trPr>
          <w:trHeight w:val="96"/>
        </w:trPr>
        <w:tc>
          <w:tcPr>
            <w:tcW w:w="7508" w:type="dxa"/>
            <w:shd w:val="clear" w:color="auto" w:fill="CCCCCC"/>
          </w:tcPr>
          <w:p w14:paraId="4C4DBAB4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992" w:type="dxa"/>
            <w:shd w:val="clear" w:color="auto" w:fill="CCCCCC"/>
          </w:tcPr>
          <w:p w14:paraId="5D007A95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645734C5" w14:textId="77777777" w:rsidTr="00590DFB">
        <w:trPr>
          <w:trHeight w:val="340"/>
        </w:trPr>
        <w:tc>
          <w:tcPr>
            <w:tcW w:w="7508" w:type="dxa"/>
          </w:tcPr>
          <w:p w14:paraId="18497A0A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3.1.90.00.00 – Aplicações Diretas</w:t>
            </w:r>
          </w:p>
        </w:tc>
        <w:tc>
          <w:tcPr>
            <w:tcW w:w="992" w:type="dxa"/>
          </w:tcPr>
          <w:p w14:paraId="55DB97B1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5.459,06</w:t>
            </w:r>
          </w:p>
        </w:tc>
      </w:tr>
      <w:tr w:rsidR="0057548B" w:rsidRPr="0057548B" w14:paraId="486AE212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50BF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Fonte: 250100 – Superávit Outros Recursos não Vinculados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76F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4C4A8AE7" w14:textId="77777777" w:rsidTr="00590DFB">
        <w:trPr>
          <w:trHeight w:val="340"/>
        </w:trPr>
        <w:tc>
          <w:tcPr>
            <w:tcW w:w="7508" w:type="dxa"/>
          </w:tcPr>
          <w:p w14:paraId="476F9C30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3.3.90.00.00 – Aplicações Diretas</w:t>
            </w:r>
          </w:p>
        </w:tc>
        <w:tc>
          <w:tcPr>
            <w:tcW w:w="992" w:type="dxa"/>
          </w:tcPr>
          <w:p w14:paraId="1FC7BA80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350.000,00</w:t>
            </w:r>
          </w:p>
        </w:tc>
      </w:tr>
      <w:tr w:rsidR="0057548B" w:rsidRPr="0057548B" w14:paraId="3E82AD88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A7EB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Fonte: 270600 – Superávit  Transferência Especial da União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0B4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118FFEB5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2DD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  <w:b/>
                <w:bCs/>
              </w:rPr>
            </w:pPr>
            <w:r w:rsidRPr="0057548B">
              <w:rPr>
                <w:rFonts w:ascii="Times New Roman" w:eastAsia="Batang" w:hAnsi="Times New Roman"/>
                <w:b/>
                <w:bCs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491" w14:textId="77777777" w:rsidR="0057548B" w:rsidRPr="0057548B" w:rsidRDefault="0057548B" w:rsidP="00590DFB">
            <w:pPr>
              <w:spacing w:line="276" w:lineRule="auto"/>
              <w:jc w:val="right"/>
              <w:rPr>
                <w:rFonts w:ascii="Times New Roman" w:eastAsia="Batang" w:hAnsi="Times New Roman"/>
                <w:b/>
                <w:bCs/>
              </w:rPr>
            </w:pPr>
            <w:r w:rsidRPr="0057548B">
              <w:rPr>
                <w:rFonts w:ascii="Times New Roman" w:eastAsia="Batang" w:hAnsi="Times New Roman"/>
                <w:b/>
                <w:bCs/>
              </w:rPr>
              <w:t>355.459,06</w:t>
            </w:r>
          </w:p>
        </w:tc>
      </w:tr>
    </w:tbl>
    <w:p w14:paraId="5C2B29CA" w14:textId="77777777" w:rsidR="0057548B" w:rsidRPr="0057548B" w:rsidRDefault="0057548B" w:rsidP="0057548B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3"/>
        <w:gridCol w:w="1457"/>
      </w:tblGrid>
      <w:tr w:rsidR="0057548B" w:rsidRPr="0057548B" w14:paraId="321A5509" w14:textId="77777777" w:rsidTr="00590DFB">
        <w:trPr>
          <w:trHeight w:val="340"/>
        </w:trPr>
        <w:tc>
          <w:tcPr>
            <w:tcW w:w="8500" w:type="dxa"/>
            <w:gridSpan w:val="2"/>
            <w:shd w:val="clear" w:color="auto" w:fill="CCCCCC"/>
          </w:tcPr>
          <w:p w14:paraId="7EEF0185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04.01– Fundo Municipal de Saúde </w:t>
            </w:r>
          </w:p>
        </w:tc>
      </w:tr>
      <w:tr w:rsidR="0057548B" w:rsidRPr="0057548B" w14:paraId="3C6A5128" w14:textId="77777777" w:rsidTr="00590DFB">
        <w:trPr>
          <w:trHeight w:val="340"/>
        </w:trPr>
        <w:tc>
          <w:tcPr>
            <w:tcW w:w="8500" w:type="dxa"/>
            <w:gridSpan w:val="2"/>
          </w:tcPr>
          <w:p w14:paraId="373D0EB7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10.301.0008.2.048000 – Manutenção das Atividades das Equipes de Saúde </w:t>
            </w:r>
          </w:p>
        </w:tc>
      </w:tr>
      <w:tr w:rsidR="0057548B" w:rsidRPr="0057548B" w14:paraId="208C6AFE" w14:textId="77777777" w:rsidTr="00590DFB">
        <w:trPr>
          <w:trHeight w:val="96"/>
        </w:trPr>
        <w:tc>
          <w:tcPr>
            <w:tcW w:w="7043" w:type="dxa"/>
            <w:shd w:val="clear" w:color="auto" w:fill="CCCCCC"/>
          </w:tcPr>
          <w:p w14:paraId="55B83ABB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1457" w:type="dxa"/>
            <w:shd w:val="clear" w:color="auto" w:fill="CCCCCC"/>
          </w:tcPr>
          <w:p w14:paraId="17B1F18D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28BED53E" w14:textId="77777777" w:rsidTr="00590DFB">
        <w:trPr>
          <w:trHeight w:val="340"/>
        </w:trPr>
        <w:tc>
          <w:tcPr>
            <w:tcW w:w="7043" w:type="dxa"/>
          </w:tcPr>
          <w:p w14:paraId="45F151AA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3.1.90.00.00 – Aplicações Diretas</w:t>
            </w:r>
          </w:p>
        </w:tc>
        <w:tc>
          <w:tcPr>
            <w:tcW w:w="1457" w:type="dxa"/>
          </w:tcPr>
          <w:p w14:paraId="55D6B3DC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114.561,72</w:t>
            </w:r>
          </w:p>
        </w:tc>
      </w:tr>
      <w:tr w:rsidR="0057548B" w:rsidRPr="0057548B" w14:paraId="6CF615E0" w14:textId="77777777" w:rsidTr="00590DFB"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6897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Fonte: 260000 – Superávit  Recursos SUS/União – Bloco Manutenção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41F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2289B433" w14:textId="77777777" w:rsidTr="00590DFB">
        <w:trPr>
          <w:trHeight w:val="340"/>
        </w:trPr>
        <w:tc>
          <w:tcPr>
            <w:tcW w:w="7043" w:type="dxa"/>
          </w:tcPr>
          <w:p w14:paraId="37B2308F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3.1.90.00.00 – Aplicações Diretas</w:t>
            </w:r>
          </w:p>
        </w:tc>
        <w:tc>
          <w:tcPr>
            <w:tcW w:w="1457" w:type="dxa"/>
          </w:tcPr>
          <w:p w14:paraId="49FDA402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93.432,62</w:t>
            </w:r>
          </w:p>
        </w:tc>
      </w:tr>
      <w:tr w:rsidR="0057548B" w:rsidRPr="0057548B" w14:paraId="15CB8733" w14:textId="77777777" w:rsidTr="00590DFB"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C958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Fonte: 262100 – Superávit Recursos SUS / Governo Estadual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D05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0E4D4348" w14:textId="77777777" w:rsidTr="00590DFB">
        <w:trPr>
          <w:trHeight w:val="340"/>
        </w:trPr>
        <w:tc>
          <w:tcPr>
            <w:tcW w:w="7043" w:type="dxa"/>
          </w:tcPr>
          <w:p w14:paraId="3C0E73B6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3.1.90.00.00 – Aplicações Diretas</w:t>
            </w:r>
          </w:p>
        </w:tc>
        <w:tc>
          <w:tcPr>
            <w:tcW w:w="1457" w:type="dxa"/>
          </w:tcPr>
          <w:p w14:paraId="1179F233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11.504,82</w:t>
            </w:r>
          </w:p>
        </w:tc>
      </w:tr>
      <w:tr w:rsidR="0057548B" w:rsidRPr="0057548B" w14:paraId="2424A112" w14:textId="77777777" w:rsidTr="00590DFB"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CFD6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Fonte: 260500 – Superávit  Assistência Financeira </w:t>
            </w:r>
            <w:proofErr w:type="spellStart"/>
            <w:r w:rsidRPr="0057548B">
              <w:rPr>
                <w:rFonts w:ascii="Times New Roman" w:eastAsia="Batang" w:hAnsi="Times New Roman"/>
              </w:rPr>
              <w:t>Pagto</w:t>
            </w:r>
            <w:proofErr w:type="spellEnd"/>
            <w:r w:rsidRPr="0057548B">
              <w:rPr>
                <w:rFonts w:ascii="Times New Roman" w:eastAsia="Batang" w:hAnsi="Times New Roman"/>
              </w:rPr>
              <w:t xml:space="preserve"> Piso Enfermagem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4CD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19E50CF9" w14:textId="77777777" w:rsidTr="00590DFB"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5CA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  <w:b/>
              </w:rPr>
            </w:pPr>
            <w:r w:rsidRPr="0057548B">
              <w:rPr>
                <w:rFonts w:ascii="Times New Roman" w:eastAsia="Batang" w:hAnsi="Times New Roman"/>
                <w:b/>
              </w:rPr>
              <w:t>Total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D57" w14:textId="77777777" w:rsidR="0057548B" w:rsidRPr="0057548B" w:rsidRDefault="0057548B" w:rsidP="00590DFB">
            <w:pPr>
              <w:spacing w:line="276" w:lineRule="auto"/>
              <w:jc w:val="right"/>
              <w:rPr>
                <w:rFonts w:ascii="Times New Roman" w:eastAsia="Batang" w:hAnsi="Times New Roman"/>
                <w:b/>
              </w:rPr>
            </w:pPr>
            <w:r w:rsidRPr="0057548B">
              <w:rPr>
                <w:rFonts w:ascii="Times New Roman" w:eastAsia="Batang" w:hAnsi="Times New Roman"/>
                <w:b/>
              </w:rPr>
              <w:t>219.499,16</w:t>
            </w:r>
          </w:p>
        </w:tc>
      </w:tr>
    </w:tbl>
    <w:p w14:paraId="032F622F" w14:textId="77777777" w:rsidR="0057548B" w:rsidRPr="0057548B" w:rsidRDefault="0057548B" w:rsidP="0057548B">
      <w:pPr>
        <w:spacing w:line="276" w:lineRule="auto"/>
        <w:jc w:val="both"/>
        <w:rPr>
          <w:rFonts w:ascii="Times New Roman" w:hAnsi="Times New Roman"/>
        </w:rPr>
      </w:pPr>
      <w:r w:rsidRPr="0057548B">
        <w:rPr>
          <w:rFonts w:ascii="Times New Roman" w:hAnsi="Times New Roman"/>
        </w:rPr>
        <w:lastRenderedPageBreak/>
        <w:tab/>
      </w:r>
      <w:r w:rsidRPr="0057548B">
        <w:rPr>
          <w:rFonts w:ascii="Times New Roman" w:hAnsi="Times New Roman"/>
        </w:rPr>
        <w:tab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4"/>
        <w:gridCol w:w="1096"/>
      </w:tblGrid>
      <w:tr w:rsidR="0057548B" w:rsidRPr="0057548B" w14:paraId="7A6BBB3F" w14:textId="77777777" w:rsidTr="00590DFB">
        <w:trPr>
          <w:trHeight w:val="340"/>
        </w:trPr>
        <w:tc>
          <w:tcPr>
            <w:tcW w:w="8500" w:type="dxa"/>
            <w:gridSpan w:val="2"/>
            <w:shd w:val="clear" w:color="auto" w:fill="CCCCCC"/>
          </w:tcPr>
          <w:p w14:paraId="4BD6619E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04.01– Fundo Municipal de Saúde </w:t>
            </w:r>
          </w:p>
        </w:tc>
      </w:tr>
      <w:tr w:rsidR="0057548B" w:rsidRPr="0057548B" w14:paraId="71467F42" w14:textId="77777777" w:rsidTr="00590DFB">
        <w:trPr>
          <w:trHeight w:val="340"/>
        </w:trPr>
        <w:tc>
          <w:tcPr>
            <w:tcW w:w="8500" w:type="dxa"/>
            <w:gridSpan w:val="2"/>
          </w:tcPr>
          <w:p w14:paraId="11FB505B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10.301.0008.2.049000 – </w:t>
            </w:r>
            <w:proofErr w:type="spellStart"/>
            <w:r w:rsidRPr="0057548B">
              <w:rPr>
                <w:rFonts w:ascii="Times New Roman" w:eastAsia="Batang" w:hAnsi="Times New Roman"/>
              </w:rPr>
              <w:t>Manut</w:t>
            </w:r>
            <w:proofErr w:type="spellEnd"/>
            <w:r w:rsidRPr="0057548B">
              <w:rPr>
                <w:rFonts w:ascii="Times New Roman" w:eastAsia="Batang" w:hAnsi="Times New Roman"/>
              </w:rPr>
              <w:t xml:space="preserve">. das Atividades do Programa Agentes Comunitários - </w:t>
            </w:r>
            <w:proofErr w:type="spellStart"/>
            <w:r w:rsidRPr="0057548B">
              <w:rPr>
                <w:rFonts w:ascii="Times New Roman" w:eastAsia="Batang" w:hAnsi="Times New Roman"/>
              </w:rPr>
              <w:t>PACs</w:t>
            </w:r>
            <w:proofErr w:type="spellEnd"/>
          </w:p>
        </w:tc>
      </w:tr>
      <w:tr w:rsidR="0057548B" w:rsidRPr="0057548B" w14:paraId="3BF2A730" w14:textId="77777777" w:rsidTr="00590DFB">
        <w:trPr>
          <w:trHeight w:val="96"/>
        </w:trPr>
        <w:tc>
          <w:tcPr>
            <w:tcW w:w="7508" w:type="dxa"/>
            <w:shd w:val="clear" w:color="auto" w:fill="CCCCCC"/>
          </w:tcPr>
          <w:p w14:paraId="388CFCC4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992" w:type="dxa"/>
            <w:shd w:val="clear" w:color="auto" w:fill="CCCCCC"/>
          </w:tcPr>
          <w:p w14:paraId="13C9B35D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08EF0E99" w14:textId="77777777" w:rsidTr="00590DFB">
        <w:trPr>
          <w:trHeight w:val="340"/>
        </w:trPr>
        <w:tc>
          <w:tcPr>
            <w:tcW w:w="7508" w:type="dxa"/>
          </w:tcPr>
          <w:p w14:paraId="6704C350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3.1.90.00.00 – Aplicações Diretas</w:t>
            </w:r>
          </w:p>
        </w:tc>
        <w:tc>
          <w:tcPr>
            <w:tcW w:w="992" w:type="dxa"/>
          </w:tcPr>
          <w:p w14:paraId="3CC5BCF6" w14:textId="77777777" w:rsidR="0057548B" w:rsidRPr="00062D01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b/>
              </w:rPr>
            </w:pPr>
            <w:r w:rsidRPr="00062D01">
              <w:rPr>
                <w:rFonts w:ascii="Times New Roman" w:eastAsia="Batang" w:hAnsi="Times New Roman"/>
                <w:b/>
              </w:rPr>
              <w:t>39.821,18</w:t>
            </w:r>
          </w:p>
        </w:tc>
      </w:tr>
      <w:tr w:rsidR="0057548B" w:rsidRPr="0057548B" w14:paraId="53585274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C644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Fonte: 260400 – Superávit Recursos SUS/União – Venc. Agentes Com. e Agentes de Endemia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1DE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</w:tbl>
    <w:p w14:paraId="7E60200D" w14:textId="77777777" w:rsidR="0057548B" w:rsidRPr="0057548B" w:rsidRDefault="0057548B" w:rsidP="0057548B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4"/>
        <w:gridCol w:w="1096"/>
      </w:tblGrid>
      <w:tr w:rsidR="0057548B" w:rsidRPr="0057548B" w14:paraId="38A0800D" w14:textId="77777777" w:rsidTr="00590DFB">
        <w:trPr>
          <w:trHeight w:val="340"/>
        </w:trPr>
        <w:tc>
          <w:tcPr>
            <w:tcW w:w="8500" w:type="dxa"/>
            <w:gridSpan w:val="2"/>
            <w:shd w:val="clear" w:color="auto" w:fill="CCCCCC"/>
          </w:tcPr>
          <w:p w14:paraId="48BA92DA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04.01– Fundo Municipal de Saúde </w:t>
            </w:r>
          </w:p>
        </w:tc>
      </w:tr>
      <w:tr w:rsidR="0057548B" w:rsidRPr="0057548B" w14:paraId="1332C5D0" w14:textId="77777777" w:rsidTr="00590DFB">
        <w:trPr>
          <w:trHeight w:val="340"/>
        </w:trPr>
        <w:tc>
          <w:tcPr>
            <w:tcW w:w="8500" w:type="dxa"/>
            <w:gridSpan w:val="2"/>
          </w:tcPr>
          <w:p w14:paraId="005D37D0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10.301.0008.2.050000 – Manutenção das Atividades da Farmácia Básica</w:t>
            </w:r>
          </w:p>
        </w:tc>
      </w:tr>
      <w:tr w:rsidR="0057548B" w:rsidRPr="0057548B" w14:paraId="266BE645" w14:textId="77777777" w:rsidTr="00590DFB">
        <w:trPr>
          <w:trHeight w:val="96"/>
        </w:trPr>
        <w:tc>
          <w:tcPr>
            <w:tcW w:w="7508" w:type="dxa"/>
            <w:shd w:val="clear" w:color="auto" w:fill="CCCCCC"/>
          </w:tcPr>
          <w:p w14:paraId="1DDB663A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992" w:type="dxa"/>
            <w:shd w:val="clear" w:color="auto" w:fill="CCCCCC"/>
          </w:tcPr>
          <w:p w14:paraId="04ED809E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240E2E94" w14:textId="77777777" w:rsidTr="00590DFB">
        <w:trPr>
          <w:trHeight w:val="340"/>
        </w:trPr>
        <w:tc>
          <w:tcPr>
            <w:tcW w:w="7508" w:type="dxa"/>
          </w:tcPr>
          <w:p w14:paraId="146DB9BD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3.3.90.00.00 – Aplicações Diretas</w:t>
            </w:r>
          </w:p>
        </w:tc>
        <w:tc>
          <w:tcPr>
            <w:tcW w:w="992" w:type="dxa"/>
          </w:tcPr>
          <w:p w14:paraId="507B44E0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11.558,04</w:t>
            </w:r>
          </w:p>
        </w:tc>
      </w:tr>
      <w:tr w:rsidR="0057548B" w:rsidRPr="0057548B" w14:paraId="0548093F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9824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Fonte: 260000 – Superávit  Recursos SUS/União – Bloco Manutenção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5A5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45C1A448" w14:textId="77777777" w:rsidTr="00590DFB">
        <w:trPr>
          <w:trHeight w:val="340"/>
        </w:trPr>
        <w:tc>
          <w:tcPr>
            <w:tcW w:w="7508" w:type="dxa"/>
          </w:tcPr>
          <w:p w14:paraId="3797623F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3.3.90.00.00 – Aplicações Diretas</w:t>
            </w:r>
          </w:p>
        </w:tc>
        <w:tc>
          <w:tcPr>
            <w:tcW w:w="992" w:type="dxa"/>
          </w:tcPr>
          <w:p w14:paraId="45A0D2BE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1.310,87</w:t>
            </w:r>
          </w:p>
        </w:tc>
      </w:tr>
      <w:tr w:rsidR="0057548B" w:rsidRPr="0057548B" w14:paraId="622BF7FD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2F28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Fonte: 262100 – Superávit Recursos SUS / Governo Estadual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293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7F06391E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93A7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  <w:b/>
                <w:bCs/>
              </w:rPr>
            </w:pPr>
            <w:r w:rsidRPr="0057548B">
              <w:rPr>
                <w:rFonts w:ascii="Times New Roman" w:eastAsia="Batang" w:hAnsi="Times New Roman"/>
                <w:b/>
                <w:bCs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957" w14:textId="77777777" w:rsidR="0057548B" w:rsidRPr="0057548B" w:rsidRDefault="0057548B" w:rsidP="00590DFB">
            <w:pPr>
              <w:spacing w:line="276" w:lineRule="auto"/>
              <w:jc w:val="right"/>
              <w:rPr>
                <w:rFonts w:ascii="Times New Roman" w:eastAsia="Batang" w:hAnsi="Times New Roman"/>
                <w:b/>
                <w:bCs/>
              </w:rPr>
            </w:pPr>
            <w:r w:rsidRPr="0057548B">
              <w:rPr>
                <w:rFonts w:ascii="Times New Roman" w:eastAsia="Batang" w:hAnsi="Times New Roman"/>
                <w:b/>
                <w:bCs/>
              </w:rPr>
              <w:t>12.868,91</w:t>
            </w:r>
          </w:p>
        </w:tc>
      </w:tr>
    </w:tbl>
    <w:p w14:paraId="2CCA1DEC" w14:textId="77777777" w:rsidR="0057548B" w:rsidRPr="0057548B" w:rsidRDefault="0057548B" w:rsidP="0057548B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4"/>
        <w:gridCol w:w="1096"/>
      </w:tblGrid>
      <w:tr w:rsidR="0057548B" w:rsidRPr="0057548B" w14:paraId="290D1786" w14:textId="77777777" w:rsidTr="00590DFB">
        <w:trPr>
          <w:trHeight w:val="340"/>
        </w:trPr>
        <w:tc>
          <w:tcPr>
            <w:tcW w:w="8500" w:type="dxa"/>
            <w:gridSpan w:val="2"/>
            <w:shd w:val="clear" w:color="auto" w:fill="CCCCCC"/>
          </w:tcPr>
          <w:p w14:paraId="60EAC179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04.02– Departamento de Vigilância em Saúde </w:t>
            </w:r>
          </w:p>
        </w:tc>
      </w:tr>
      <w:tr w:rsidR="0057548B" w:rsidRPr="0057548B" w14:paraId="65F298E7" w14:textId="77777777" w:rsidTr="00590DFB">
        <w:trPr>
          <w:trHeight w:val="340"/>
        </w:trPr>
        <w:tc>
          <w:tcPr>
            <w:tcW w:w="8500" w:type="dxa"/>
            <w:gridSpan w:val="2"/>
          </w:tcPr>
          <w:p w14:paraId="764C3DFA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10.304.0008.2.053000 – Manutenção das Atividades do Bloco Vigilância em Saúde  </w:t>
            </w:r>
          </w:p>
        </w:tc>
      </w:tr>
      <w:tr w:rsidR="0057548B" w:rsidRPr="0057548B" w14:paraId="548F4874" w14:textId="77777777" w:rsidTr="00590DFB">
        <w:trPr>
          <w:trHeight w:val="96"/>
        </w:trPr>
        <w:tc>
          <w:tcPr>
            <w:tcW w:w="7508" w:type="dxa"/>
            <w:shd w:val="clear" w:color="auto" w:fill="CCCCCC"/>
          </w:tcPr>
          <w:p w14:paraId="26E0C424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992" w:type="dxa"/>
            <w:shd w:val="clear" w:color="auto" w:fill="CCCCCC"/>
          </w:tcPr>
          <w:p w14:paraId="17D153F9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00F43A2A" w14:textId="77777777" w:rsidTr="00590DFB">
        <w:trPr>
          <w:trHeight w:val="340"/>
        </w:trPr>
        <w:tc>
          <w:tcPr>
            <w:tcW w:w="7508" w:type="dxa"/>
          </w:tcPr>
          <w:p w14:paraId="17DB718B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3.1.90.00.00 – Aplicações Diretas</w:t>
            </w:r>
          </w:p>
        </w:tc>
        <w:tc>
          <w:tcPr>
            <w:tcW w:w="992" w:type="dxa"/>
          </w:tcPr>
          <w:p w14:paraId="589FAE72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13.569,12</w:t>
            </w:r>
          </w:p>
        </w:tc>
      </w:tr>
      <w:tr w:rsidR="0057548B" w:rsidRPr="0057548B" w14:paraId="70CB31F1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FC34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Fonte: 260400 – Superávit Recursos SUS/União – Venc. Agentes Com. e Agentes de Endemia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168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26956DC0" w14:textId="77777777" w:rsidTr="00590DFB">
        <w:trPr>
          <w:trHeight w:val="340"/>
        </w:trPr>
        <w:tc>
          <w:tcPr>
            <w:tcW w:w="7508" w:type="dxa"/>
          </w:tcPr>
          <w:p w14:paraId="3E47D3DD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3.1.90.00.00 – Aplicações Diretas</w:t>
            </w:r>
          </w:p>
        </w:tc>
        <w:tc>
          <w:tcPr>
            <w:tcW w:w="992" w:type="dxa"/>
          </w:tcPr>
          <w:p w14:paraId="64979754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10.000,00</w:t>
            </w:r>
          </w:p>
        </w:tc>
      </w:tr>
      <w:tr w:rsidR="0057548B" w:rsidRPr="0057548B" w14:paraId="03CB9974" w14:textId="77777777" w:rsidTr="00590DFB">
        <w:trPr>
          <w:trHeight w:val="340"/>
        </w:trPr>
        <w:tc>
          <w:tcPr>
            <w:tcW w:w="7508" w:type="dxa"/>
          </w:tcPr>
          <w:p w14:paraId="4DA0185F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3.3.90.00.00 – Aplicações Diretas</w:t>
            </w:r>
          </w:p>
        </w:tc>
        <w:tc>
          <w:tcPr>
            <w:tcW w:w="992" w:type="dxa"/>
          </w:tcPr>
          <w:p w14:paraId="11D3C224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5.436,35</w:t>
            </w:r>
          </w:p>
        </w:tc>
      </w:tr>
      <w:tr w:rsidR="0057548B" w:rsidRPr="0057548B" w14:paraId="161CDB08" w14:textId="77777777" w:rsidTr="00590DFB">
        <w:trPr>
          <w:trHeight w:val="340"/>
        </w:trPr>
        <w:tc>
          <w:tcPr>
            <w:tcW w:w="7508" w:type="dxa"/>
          </w:tcPr>
          <w:p w14:paraId="34CA975C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4.4.90.00.00 – Aplicações Diretas</w:t>
            </w:r>
          </w:p>
        </w:tc>
        <w:tc>
          <w:tcPr>
            <w:tcW w:w="992" w:type="dxa"/>
          </w:tcPr>
          <w:p w14:paraId="5B1D824E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4.840,73</w:t>
            </w:r>
          </w:p>
        </w:tc>
      </w:tr>
      <w:tr w:rsidR="0057548B" w:rsidRPr="0057548B" w14:paraId="7902C678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7C93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Fonte: 275300 – Superávit  Recursos Taxas e Contribuições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5DD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25BF0FF9" w14:textId="77777777" w:rsidTr="00590DFB">
        <w:trPr>
          <w:trHeight w:val="340"/>
        </w:trPr>
        <w:tc>
          <w:tcPr>
            <w:tcW w:w="7508" w:type="dxa"/>
          </w:tcPr>
          <w:p w14:paraId="7A84E9B8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3.1.90.00.00 – Aplicações Diretas</w:t>
            </w:r>
          </w:p>
        </w:tc>
        <w:tc>
          <w:tcPr>
            <w:tcW w:w="992" w:type="dxa"/>
          </w:tcPr>
          <w:p w14:paraId="5807290F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>428,31</w:t>
            </w:r>
          </w:p>
        </w:tc>
      </w:tr>
      <w:tr w:rsidR="0057548B" w:rsidRPr="0057548B" w14:paraId="62E9F2E6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9009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  <w:r w:rsidRPr="0057548B">
              <w:rPr>
                <w:rFonts w:ascii="Times New Roman" w:eastAsia="Batang" w:hAnsi="Times New Roman"/>
              </w:rPr>
              <w:t xml:space="preserve">Fonte: 275900 – Superávit  Recursos Vinculados a Fundos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52C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</w:rPr>
            </w:pPr>
          </w:p>
        </w:tc>
      </w:tr>
      <w:tr w:rsidR="0057548B" w:rsidRPr="0057548B" w14:paraId="15A921ED" w14:textId="77777777" w:rsidTr="00590DF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3A32" w14:textId="77777777" w:rsidR="0057548B" w:rsidRPr="0057548B" w:rsidRDefault="0057548B" w:rsidP="00590DFB">
            <w:pPr>
              <w:spacing w:line="276" w:lineRule="auto"/>
              <w:jc w:val="both"/>
              <w:rPr>
                <w:rFonts w:ascii="Times New Roman" w:eastAsia="Batang" w:hAnsi="Times New Roman"/>
                <w:b/>
                <w:bCs/>
              </w:rPr>
            </w:pPr>
            <w:r w:rsidRPr="0057548B">
              <w:rPr>
                <w:rFonts w:ascii="Times New Roman" w:eastAsia="Batang" w:hAnsi="Times New Roman"/>
                <w:b/>
                <w:bCs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56E" w14:textId="77777777" w:rsidR="0057548B" w:rsidRPr="0057548B" w:rsidRDefault="0057548B" w:rsidP="00590DFB">
            <w:pPr>
              <w:spacing w:line="276" w:lineRule="auto"/>
              <w:jc w:val="right"/>
              <w:rPr>
                <w:rFonts w:ascii="Times New Roman" w:eastAsia="Batang" w:hAnsi="Times New Roman"/>
                <w:b/>
                <w:bCs/>
              </w:rPr>
            </w:pPr>
            <w:r w:rsidRPr="0057548B">
              <w:rPr>
                <w:rFonts w:ascii="Times New Roman" w:eastAsia="Batang" w:hAnsi="Times New Roman"/>
                <w:b/>
                <w:bCs/>
              </w:rPr>
              <w:t>34.274,51</w:t>
            </w:r>
          </w:p>
        </w:tc>
      </w:tr>
    </w:tbl>
    <w:p w14:paraId="2517D920" w14:textId="2B249BF4" w:rsidR="0057548B" w:rsidRPr="0057548B" w:rsidRDefault="0057548B" w:rsidP="0057548B">
      <w:pPr>
        <w:spacing w:line="276" w:lineRule="auto"/>
        <w:jc w:val="both"/>
        <w:rPr>
          <w:rFonts w:ascii="Times New Roman" w:hAnsi="Times New Roman"/>
        </w:rPr>
      </w:pPr>
    </w:p>
    <w:p w14:paraId="2BEC32D8" w14:textId="5B6BE755" w:rsidR="0057548B" w:rsidRPr="0057548B" w:rsidRDefault="0057548B" w:rsidP="0057548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48B">
        <w:rPr>
          <w:rFonts w:ascii="Times New Roman" w:hAnsi="Times New Roman"/>
          <w:b/>
          <w:bCs/>
          <w:sz w:val="24"/>
          <w:szCs w:val="24"/>
        </w:rPr>
        <w:t>Art. 2º</w:t>
      </w:r>
      <w:r w:rsidRPr="0057548B">
        <w:rPr>
          <w:rFonts w:ascii="Times New Roman" w:hAnsi="Times New Roman"/>
          <w:sz w:val="24"/>
          <w:szCs w:val="24"/>
        </w:rPr>
        <w:t xml:space="preserve"> Os recursos para cobertura do crédito adicional disposto no artigo anterior, são provenientes do Superávit financeiro do exercício de 2024, apurado no Anexo 14 – Balanço Patrimonial, conforme discriminação a seguir:</w:t>
      </w: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1136"/>
        <w:gridCol w:w="5026"/>
        <w:gridCol w:w="2343"/>
      </w:tblGrid>
      <w:tr w:rsidR="0057548B" w:rsidRPr="0057548B" w14:paraId="19C6A317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F67404B" w14:textId="77777777" w:rsidR="0057548B" w:rsidRPr="0057548B" w:rsidRDefault="0057548B" w:rsidP="00590DF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48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Fonte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71A3D15" w14:textId="77777777" w:rsidR="0057548B" w:rsidRPr="0057548B" w:rsidRDefault="0057548B" w:rsidP="00590DF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48B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4A6458B" w14:textId="77777777" w:rsidR="0057548B" w:rsidRPr="0057548B" w:rsidRDefault="0057548B" w:rsidP="00590DF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48B">
              <w:rPr>
                <w:rFonts w:ascii="Times New Roman" w:hAnsi="Times New Roman"/>
                <w:b/>
                <w:sz w:val="22"/>
                <w:szCs w:val="22"/>
              </w:rPr>
              <w:t>Valor</w:t>
            </w:r>
          </w:p>
        </w:tc>
      </w:tr>
      <w:tr w:rsidR="0057548B" w:rsidRPr="0057548B" w14:paraId="0574F3CD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B68AB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150100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B549E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 xml:space="preserve">Outros Recursos não Vinculados 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0BD5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5.459,06</w:t>
            </w:r>
          </w:p>
        </w:tc>
      </w:tr>
      <w:tr w:rsidR="0057548B" w:rsidRPr="0057548B" w14:paraId="6A2F9FE0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9B80A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 xml:space="preserve">160000 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65D27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Recursos SUS/União – Bloco Manutenção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09563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126.119,76</w:t>
            </w:r>
          </w:p>
        </w:tc>
      </w:tr>
      <w:tr w:rsidR="0057548B" w:rsidRPr="0057548B" w14:paraId="76DB4CEC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534F5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160400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D7A04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Recursos SUS/União – Venc. Agentes Com. e Agentes de Endemia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EAB38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53.390,30</w:t>
            </w:r>
          </w:p>
        </w:tc>
      </w:tr>
      <w:tr w:rsidR="0057548B" w:rsidRPr="0057548B" w14:paraId="613925E3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2E1CF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160500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DA795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 xml:space="preserve">Assistência Financeira </w:t>
            </w:r>
            <w:proofErr w:type="spellStart"/>
            <w:r w:rsidRPr="0057548B">
              <w:rPr>
                <w:rFonts w:ascii="Times New Roman" w:eastAsia="Batang" w:hAnsi="Times New Roman"/>
                <w:sz w:val="22"/>
                <w:szCs w:val="22"/>
              </w:rPr>
              <w:t>Pagto</w:t>
            </w:r>
            <w:proofErr w:type="spellEnd"/>
            <w:r w:rsidRPr="0057548B">
              <w:rPr>
                <w:rFonts w:ascii="Times New Roman" w:eastAsia="Batang" w:hAnsi="Times New Roman"/>
                <w:sz w:val="22"/>
                <w:szCs w:val="22"/>
              </w:rPr>
              <w:t xml:space="preserve"> Piso Enfermagem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2A964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11.504,82</w:t>
            </w:r>
          </w:p>
        </w:tc>
      </w:tr>
      <w:tr w:rsidR="0057548B" w:rsidRPr="0057548B" w14:paraId="2F4CFD03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F5705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162100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A47B1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Recursos SUS / Governo Estadual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01DC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94.743,49</w:t>
            </w:r>
          </w:p>
        </w:tc>
      </w:tr>
      <w:tr w:rsidR="0057548B" w:rsidRPr="0057548B" w14:paraId="1CD953E3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1663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170600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E9395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Transferência Especial da União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076C6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350.000,00</w:t>
            </w:r>
          </w:p>
        </w:tc>
      </w:tr>
      <w:tr w:rsidR="0057548B" w:rsidRPr="0057548B" w14:paraId="7AE0AB4D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3E9A7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175300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7A2BA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Recursos Taxas e Contribuições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AB75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20.277,08</w:t>
            </w:r>
          </w:p>
        </w:tc>
      </w:tr>
      <w:tr w:rsidR="0057548B" w:rsidRPr="0057548B" w14:paraId="4E122846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8964C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175900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95B0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sz w:val="22"/>
                <w:szCs w:val="22"/>
              </w:rPr>
              <w:t>Recursos Vinculados a Fundos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3DA2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548B">
              <w:rPr>
                <w:rFonts w:ascii="Times New Roman" w:hAnsi="Times New Roman"/>
                <w:sz w:val="22"/>
                <w:szCs w:val="22"/>
              </w:rPr>
              <w:t>428,31</w:t>
            </w:r>
          </w:p>
        </w:tc>
      </w:tr>
      <w:tr w:rsidR="0057548B" w:rsidRPr="0057548B" w14:paraId="4AF3AE16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FEDA7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E4E6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4577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548B" w:rsidRPr="0057548B" w14:paraId="68117E4C" w14:textId="77777777" w:rsidTr="00590DF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6A6341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96E5F3F" w14:textId="77777777" w:rsidR="0057548B" w:rsidRPr="0057548B" w:rsidRDefault="0057548B" w:rsidP="00590DFB">
            <w:pPr>
              <w:spacing w:line="276" w:lineRule="auto"/>
              <w:contextualSpacing/>
              <w:jc w:val="both"/>
              <w:rPr>
                <w:rFonts w:ascii="Times New Roman" w:eastAsia="Batang" w:hAnsi="Times New Roman"/>
                <w:b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A48DB4A" w14:textId="77777777" w:rsidR="0057548B" w:rsidRPr="0057548B" w:rsidRDefault="0057548B" w:rsidP="00590DFB">
            <w:pPr>
              <w:spacing w:line="276" w:lineRule="auto"/>
              <w:contextualSpacing/>
              <w:jc w:val="right"/>
              <w:rPr>
                <w:rFonts w:ascii="Times New Roman" w:eastAsia="Batang" w:hAnsi="Times New Roman"/>
                <w:b/>
                <w:sz w:val="22"/>
                <w:szCs w:val="22"/>
              </w:rPr>
            </w:pPr>
            <w:r w:rsidRPr="0057548B">
              <w:rPr>
                <w:rFonts w:ascii="Times New Roman" w:eastAsia="Batang" w:hAnsi="Times New Roman"/>
                <w:b/>
              </w:rPr>
              <w:fldChar w:fldCharType="begin"/>
            </w:r>
            <w:r w:rsidRPr="0057548B">
              <w:rPr>
                <w:rFonts w:ascii="Times New Roman" w:eastAsia="Batang" w:hAnsi="Times New Roman"/>
                <w:b/>
                <w:sz w:val="22"/>
                <w:szCs w:val="22"/>
              </w:rPr>
              <w:instrText xml:space="preserve"> =SUM(ABOVE) </w:instrText>
            </w:r>
            <w:r w:rsidRPr="0057548B">
              <w:rPr>
                <w:rFonts w:ascii="Times New Roman" w:eastAsia="Batang" w:hAnsi="Times New Roman"/>
                <w:b/>
              </w:rPr>
              <w:fldChar w:fldCharType="separate"/>
            </w:r>
            <w:r w:rsidRPr="0057548B">
              <w:rPr>
                <w:rFonts w:ascii="Times New Roman" w:eastAsia="Batang" w:hAnsi="Times New Roman"/>
                <w:b/>
                <w:noProof/>
                <w:sz w:val="22"/>
                <w:szCs w:val="22"/>
              </w:rPr>
              <w:t>661.922,82</w:t>
            </w:r>
            <w:r w:rsidRPr="0057548B">
              <w:rPr>
                <w:rFonts w:ascii="Times New Roman" w:eastAsia="Batang" w:hAnsi="Times New Roman"/>
                <w:b/>
              </w:rPr>
              <w:fldChar w:fldCharType="end"/>
            </w:r>
          </w:p>
        </w:tc>
      </w:tr>
    </w:tbl>
    <w:p w14:paraId="02271057" w14:textId="77777777" w:rsidR="0057548B" w:rsidRPr="0057548B" w:rsidRDefault="0057548B" w:rsidP="005754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1E4E5D" w14:textId="70528ACF" w:rsidR="0057548B" w:rsidRPr="0057548B" w:rsidRDefault="0057548B" w:rsidP="0057548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48B">
        <w:rPr>
          <w:rFonts w:ascii="Times New Roman" w:hAnsi="Times New Roman"/>
          <w:b/>
          <w:sz w:val="24"/>
          <w:szCs w:val="24"/>
        </w:rPr>
        <w:t xml:space="preserve">Art. 3º </w:t>
      </w:r>
      <w:r w:rsidRPr="0057548B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4EB11EB9" w14:textId="77777777" w:rsidR="0057548B" w:rsidRPr="0057548B" w:rsidRDefault="0057548B" w:rsidP="0057548B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7548B">
        <w:rPr>
          <w:rFonts w:ascii="Times New Roman" w:hAnsi="Times New Roman"/>
          <w:b/>
          <w:sz w:val="24"/>
          <w:szCs w:val="24"/>
        </w:rPr>
        <w:t>Art. 4º</w:t>
      </w:r>
      <w:r w:rsidRPr="0057548B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1009A83A" w14:textId="5D876820" w:rsidR="005E3ACF" w:rsidRPr="007A3DF0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B2702A" w14:textId="77777777" w:rsidR="005E3ACF" w:rsidRPr="007A3DF0" w:rsidRDefault="005E3ACF" w:rsidP="005E3AC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BF4097" w14:textId="6EEF221A" w:rsidR="006C030E" w:rsidRPr="007A3DF0" w:rsidRDefault="000719B1" w:rsidP="006C030E">
      <w:pPr>
        <w:jc w:val="center"/>
        <w:rPr>
          <w:rFonts w:ascii="Times New Roman" w:hAnsi="Times New Roman"/>
          <w:sz w:val="24"/>
          <w:szCs w:val="24"/>
        </w:rPr>
      </w:pPr>
      <w:r w:rsidRPr="007A3DF0">
        <w:rPr>
          <w:rFonts w:ascii="Times New Roman" w:hAnsi="Times New Roman"/>
          <w:sz w:val="24"/>
          <w:szCs w:val="24"/>
        </w:rPr>
        <w:t>Prefeitura Municipal</w:t>
      </w:r>
      <w:r w:rsidR="0057548B">
        <w:rPr>
          <w:rFonts w:ascii="Times New Roman" w:hAnsi="Times New Roman"/>
          <w:sz w:val="24"/>
          <w:szCs w:val="24"/>
        </w:rPr>
        <w:t xml:space="preserve"> de Romelândia (SC), 17</w:t>
      </w:r>
      <w:r w:rsidR="00DE4D42" w:rsidRPr="007A3DF0">
        <w:rPr>
          <w:rFonts w:ascii="Times New Roman" w:hAnsi="Times New Roman"/>
          <w:sz w:val="24"/>
          <w:szCs w:val="24"/>
        </w:rPr>
        <w:t xml:space="preserve"> de</w:t>
      </w:r>
      <w:r w:rsidR="006E5DBF">
        <w:rPr>
          <w:rFonts w:ascii="Times New Roman" w:hAnsi="Times New Roman"/>
          <w:sz w:val="24"/>
          <w:szCs w:val="24"/>
        </w:rPr>
        <w:t xml:space="preserve"> fevereiro de 2025</w:t>
      </w:r>
      <w:r w:rsidRPr="007A3DF0">
        <w:rPr>
          <w:rFonts w:ascii="Times New Roman" w:hAnsi="Times New Roman"/>
          <w:sz w:val="24"/>
          <w:szCs w:val="24"/>
        </w:rPr>
        <w:t>.</w:t>
      </w:r>
    </w:p>
    <w:p w14:paraId="6BB77EEB" w14:textId="0E85BB40" w:rsidR="006C030E" w:rsidRPr="007A3DF0" w:rsidRDefault="006C030E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35EE6E6E" w14:textId="25CE1F07" w:rsidR="005E3ACF" w:rsidRPr="007A3DF0" w:rsidRDefault="005E3ACF" w:rsidP="006E5DBF">
      <w:pPr>
        <w:rPr>
          <w:rFonts w:ascii="Times New Roman" w:hAnsi="Times New Roman"/>
          <w:sz w:val="24"/>
          <w:szCs w:val="24"/>
        </w:rPr>
      </w:pPr>
    </w:p>
    <w:p w14:paraId="3D1034DB" w14:textId="7F91C7C8" w:rsidR="005E3ACF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16AA5026" w14:textId="77777777" w:rsidR="0057548B" w:rsidRPr="007A3DF0" w:rsidRDefault="0057548B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77E6FA11" w14:textId="77777777" w:rsidR="005E3ACF" w:rsidRPr="007A3DF0" w:rsidRDefault="005E3ACF" w:rsidP="006C030E">
      <w:pPr>
        <w:jc w:val="center"/>
        <w:rPr>
          <w:rFonts w:ascii="Times New Roman" w:hAnsi="Times New Roman"/>
          <w:sz w:val="24"/>
          <w:szCs w:val="24"/>
        </w:rPr>
      </w:pPr>
    </w:p>
    <w:p w14:paraId="59B16B36" w14:textId="77777777" w:rsidR="000719B1" w:rsidRPr="007A3DF0" w:rsidRDefault="000719B1" w:rsidP="00071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3DF0">
        <w:rPr>
          <w:rFonts w:ascii="Times New Roman" w:hAnsi="Times New Roman"/>
          <w:b/>
          <w:sz w:val="24"/>
          <w:szCs w:val="24"/>
        </w:rPr>
        <w:t>JUAREZ FURTADO</w:t>
      </w:r>
    </w:p>
    <w:p w14:paraId="4D815B5D" w14:textId="7C06CE25" w:rsidR="004025B0" w:rsidRPr="007A3DF0" w:rsidRDefault="000719B1" w:rsidP="000036DB">
      <w:pPr>
        <w:pStyle w:val="SemEspaamento"/>
        <w:jc w:val="center"/>
        <w:rPr>
          <w:rFonts w:eastAsia="Arial Unicode MS"/>
          <w:bCs/>
        </w:rPr>
      </w:pPr>
      <w:r w:rsidRPr="007A3DF0">
        <w:rPr>
          <w:b/>
        </w:rPr>
        <w:t>Prefeito de Romelândia</w:t>
      </w:r>
    </w:p>
    <w:sectPr w:rsidR="004025B0" w:rsidRPr="007A3DF0" w:rsidSect="008476C1">
      <w:headerReference w:type="default" r:id="rId7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0A1F" w14:textId="77777777" w:rsidR="002E6521" w:rsidRDefault="002E6521" w:rsidP="000719B1">
      <w:pPr>
        <w:spacing w:after="0"/>
      </w:pPr>
      <w:r>
        <w:separator/>
      </w:r>
    </w:p>
  </w:endnote>
  <w:endnote w:type="continuationSeparator" w:id="0">
    <w:p w14:paraId="4514685D" w14:textId="77777777" w:rsidR="002E6521" w:rsidRDefault="002E6521" w:rsidP="00071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9EC8" w14:textId="77777777" w:rsidR="002E6521" w:rsidRDefault="002E6521" w:rsidP="000719B1">
      <w:pPr>
        <w:spacing w:after="0"/>
      </w:pPr>
      <w:r>
        <w:separator/>
      </w:r>
    </w:p>
  </w:footnote>
  <w:footnote w:type="continuationSeparator" w:id="0">
    <w:p w14:paraId="03C02151" w14:textId="77777777" w:rsidR="002E6521" w:rsidRDefault="002E6521" w:rsidP="00071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5A04" w14:textId="04DF4F8B" w:rsidR="005E3ACF" w:rsidRDefault="005E3ACF">
    <w:pPr>
      <w:pStyle w:val="Cabealho"/>
    </w:pPr>
  </w:p>
  <w:p w14:paraId="05FB47DD" w14:textId="14009DE3" w:rsidR="005E3ACF" w:rsidRDefault="005E3ACF">
    <w:pPr>
      <w:pStyle w:val="Cabealho"/>
    </w:pPr>
  </w:p>
  <w:p w14:paraId="76B5D492" w14:textId="38A8CD57" w:rsidR="005E3ACF" w:rsidRDefault="005E3ACF">
    <w:pPr>
      <w:pStyle w:val="Cabealho"/>
    </w:pPr>
  </w:p>
  <w:p w14:paraId="3EDA5673" w14:textId="59335D6E" w:rsidR="005E3ACF" w:rsidRDefault="005E3ACF">
    <w:pPr>
      <w:pStyle w:val="Cabealho"/>
    </w:pPr>
  </w:p>
  <w:p w14:paraId="30C85840" w14:textId="10EE5A08" w:rsidR="005E3ACF" w:rsidRDefault="005E3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036DB"/>
    <w:rsid w:val="00017882"/>
    <w:rsid w:val="00036A5D"/>
    <w:rsid w:val="000546FE"/>
    <w:rsid w:val="00062D01"/>
    <w:rsid w:val="000719B1"/>
    <w:rsid w:val="00080078"/>
    <w:rsid w:val="00080095"/>
    <w:rsid w:val="000A47CB"/>
    <w:rsid w:val="001037BB"/>
    <w:rsid w:val="00117745"/>
    <w:rsid w:val="001209A9"/>
    <w:rsid w:val="00123395"/>
    <w:rsid w:val="00126D85"/>
    <w:rsid w:val="00182DB9"/>
    <w:rsid w:val="001A0B1E"/>
    <w:rsid w:val="00205DBC"/>
    <w:rsid w:val="00220719"/>
    <w:rsid w:val="00236A56"/>
    <w:rsid w:val="00247C3E"/>
    <w:rsid w:val="002554E9"/>
    <w:rsid w:val="002D12F5"/>
    <w:rsid w:val="002D13D5"/>
    <w:rsid w:val="002D76AB"/>
    <w:rsid w:val="002E6521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06A6"/>
    <w:rsid w:val="004415C5"/>
    <w:rsid w:val="0045227D"/>
    <w:rsid w:val="004676E2"/>
    <w:rsid w:val="00492687"/>
    <w:rsid w:val="004A0822"/>
    <w:rsid w:val="004A497C"/>
    <w:rsid w:val="004B417D"/>
    <w:rsid w:val="00502986"/>
    <w:rsid w:val="005058BC"/>
    <w:rsid w:val="0053646D"/>
    <w:rsid w:val="00544EC0"/>
    <w:rsid w:val="0057548B"/>
    <w:rsid w:val="005B75F6"/>
    <w:rsid w:val="005D4E74"/>
    <w:rsid w:val="005D56C9"/>
    <w:rsid w:val="005E1F5A"/>
    <w:rsid w:val="005E3ACF"/>
    <w:rsid w:val="005E6EBE"/>
    <w:rsid w:val="005E78F2"/>
    <w:rsid w:val="005F6C3F"/>
    <w:rsid w:val="00601BFD"/>
    <w:rsid w:val="0060604E"/>
    <w:rsid w:val="00635E60"/>
    <w:rsid w:val="00650ADE"/>
    <w:rsid w:val="00673324"/>
    <w:rsid w:val="0067665B"/>
    <w:rsid w:val="00690669"/>
    <w:rsid w:val="006C030E"/>
    <w:rsid w:val="006E5DBF"/>
    <w:rsid w:val="006F5024"/>
    <w:rsid w:val="0071185C"/>
    <w:rsid w:val="007403EC"/>
    <w:rsid w:val="007721CF"/>
    <w:rsid w:val="007840E5"/>
    <w:rsid w:val="00792558"/>
    <w:rsid w:val="007A09B5"/>
    <w:rsid w:val="007A3DF0"/>
    <w:rsid w:val="007D452E"/>
    <w:rsid w:val="007F4113"/>
    <w:rsid w:val="008406FB"/>
    <w:rsid w:val="008476C1"/>
    <w:rsid w:val="008603A7"/>
    <w:rsid w:val="00864176"/>
    <w:rsid w:val="0086445D"/>
    <w:rsid w:val="00892A23"/>
    <w:rsid w:val="008D3683"/>
    <w:rsid w:val="008E0C39"/>
    <w:rsid w:val="008E3EDC"/>
    <w:rsid w:val="00904B83"/>
    <w:rsid w:val="00905AFE"/>
    <w:rsid w:val="00917A69"/>
    <w:rsid w:val="009A4E7D"/>
    <w:rsid w:val="009C3F05"/>
    <w:rsid w:val="00A745A4"/>
    <w:rsid w:val="00AA4434"/>
    <w:rsid w:val="00AC3A8B"/>
    <w:rsid w:val="00AD7206"/>
    <w:rsid w:val="00B055F2"/>
    <w:rsid w:val="00B15D2B"/>
    <w:rsid w:val="00B6179C"/>
    <w:rsid w:val="00B733BB"/>
    <w:rsid w:val="00B830A2"/>
    <w:rsid w:val="00BA0F10"/>
    <w:rsid w:val="00BF4C8D"/>
    <w:rsid w:val="00C11B10"/>
    <w:rsid w:val="00C800FF"/>
    <w:rsid w:val="00CA4894"/>
    <w:rsid w:val="00CA7D4A"/>
    <w:rsid w:val="00CB7A5D"/>
    <w:rsid w:val="00CF1D5D"/>
    <w:rsid w:val="00D3642E"/>
    <w:rsid w:val="00D4044D"/>
    <w:rsid w:val="00D777ED"/>
    <w:rsid w:val="00DC483B"/>
    <w:rsid w:val="00DC55D4"/>
    <w:rsid w:val="00DD0310"/>
    <w:rsid w:val="00DE4D42"/>
    <w:rsid w:val="00DF04E3"/>
    <w:rsid w:val="00E225C1"/>
    <w:rsid w:val="00E25207"/>
    <w:rsid w:val="00E426EB"/>
    <w:rsid w:val="00E51309"/>
    <w:rsid w:val="00E61914"/>
    <w:rsid w:val="00E67A3F"/>
    <w:rsid w:val="00EC454E"/>
    <w:rsid w:val="00F31205"/>
    <w:rsid w:val="00F339D0"/>
    <w:rsid w:val="00F8338B"/>
    <w:rsid w:val="00F86CA2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3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19B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719B1"/>
    <w:rPr>
      <w:rFonts w:ascii="Calibri" w:eastAsia="Calibri" w:hAnsi="Calibri"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71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19B1"/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03E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03EC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3AC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ACF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/>
      <w:lang w:val="pt-PT"/>
    </w:rPr>
  </w:style>
  <w:style w:type="table" w:styleId="Tabelacomgrade">
    <w:name w:val="Table Grid"/>
    <w:basedOn w:val="Tabelanormal"/>
    <w:rsid w:val="005754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6181-B7F3-445B-A644-4DD8620A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2024-12-03T13:28:00Z</cp:lastPrinted>
  <dcterms:created xsi:type="dcterms:W3CDTF">2025-02-17T12:07:00Z</dcterms:created>
  <dcterms:modified xsi:type="dcterms:W3CDTF">2025-02-17T12:27:00Z</dcterms:modified>
</cp:coreProperties>
</file>